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C05D5" w14:textId="77777777" w:rsidR="00ED5BED" w:rsidRPr="006961F0" w:rsidRDefault="00507301" w:rsidP="006961F0">
      <w:pPr>
        <w:spacing w:line="276" w:lineRule="auto"/>
        <w:rPr>
          <w:sz w:val="24"/>
          <w:szCs w:val="24"/>
        </w:rPr>
      </w:pPr>
      <w:bookmarkStart w:id="0" w:name="_GoBack"/>
      <w:bookmarkEnd w:id="0"/>
      <w:r w:rsidRPr="006961F0">
        <w:rPr>
          <w:b/>
          <w:sz w:val="24"/>
          <w:szCs w:val="24"/>
        </w:rPr>
        <w:t>Методическая разработка по использованию Модифицированной психодиагностической методики Белопольской Н.Л. Исключение предметов (Четвертый лишний)</w:t>
      </w:r>
    </w:p>
    <w:p w14:paraId="1DE8B970" w14:textId="77777777" w:rsidR="00507301" w:rsidRPr="006961F0" w:rsidRDefault="00507301" w:rsidP="006961F0">
      <w:pPr>
        <w:spacing w:line="276" w:lineRule="auto"/>
        <w:rPr>
          <w:sz w:val="24"/>
          <w:szCs w:val="24"/>
        </w:rPr>
      </w:pPr>
    </w:p>
    <w:p w14:paraId="041EB750" w14:textId="77777777" w:rsidR="00507301" w:rsidRPr="006961F0" w:rsidRDefault="00507301" w:rsidP="006961F0">
      <w:pPr>
        <w:spacing w:line="276" w:lineRule="auto"/>
        <w:rPr>
          <w:sz w:val="24"/>
          <w:szCs w:val="24"/>
        </w:rPr>
      </w:pPr>
      <w:r w:rsidRPr="006961F0">
        <w:rPr>
          <w:sz w:val="24"/>
          <w:szCs w:val="24"/>
        </w:rPr>
        <w:t>Изучение мыслительной деятельности составляет одну из важнейших сторон психодиагностического исследования, дает важную информацию об особенностях и уровне развития интеллектуальных способностей того или иного человека. Среди множества психологических методов исследования мышления особое место принадлежит методике «Исключение предметов», которую иногда в профессиональном обиходе называют также «Четвертый лишний».</w:t>
      </w:r>
    </w:p>
    <w:p w14:paraId="296B1F54" w14:textId="77777777" w:rsidR="00507301" w:rsidRPr="006961F0" w:rsidRDefault="00507301" w:rsidP="006961F0">
      <w:pPr>
        <w:spacing w:after="457" w:line="276" w:lineRule="auto"/>
        <w:ind w:left="-15"/>
        <w:rPr>
          <w:sz w:val="24"/>
          <w:szCs w:val="24"/>
        </w:rPr>
      </w:pPr>
      <w:r w:rsidRPr="006961F0">
        <w:rPr>
          <w:sz w:val="24"/>
          <w:szCs w:val="24"/>
        </w:rPr>
        <w:t>Суть данной методики проста. Испытуемому предъявляют одновременно изображения четырех предметов, с которыми, как предполагается, он знаком и которые может без труда опознать. Из этих четырех предметов только три могут быть подведены под одну общую для них категорию, оставшийся же четвертый — лишний, его надо исключить.</w:t>
      </w:r>
    </w:p>
    <w:p w14:paraId="0D9D93E3" w14:textId="77777777" w:rsidR="00507301" w:rsidRPr="006961F0" w:rsidRDefault="00507301" w:rsidP="006961F0">
      <w:pPr>
        <w:pStyle w:val="1"/>
        <w:spacing w:after="283" w:line="276" w:lineRule="auto"/>
        <w:ind w:right="5"/>
        <w:jc w:val="both"/>
        <w:rPr>
          <w:sz w:val="24"/>
          <w:szCs w:val="24"/>
        </w:rPr>
      </w:pPr>
      <w:bookmarkStart w:id="1" w:name="_Toc24864"/>
      <w:r w:rsidRPr="006961F0">
        <w:rPr>
          <w:sz w:val="24"/>
          <w:szCs w:val="24"/>
        </w:rPr>
        <w:t>Описание методики</w:t>
      </w:r>
      <w:bookmarkEnd w:id="1"/>
    </w:p>
    <w:p w14:paraId="713F320B" w14:textId="77777777" w:rsidR="00507301" w:rsidRPr="006961F0" w:rsidRDefault="00507301" w:rsidP="006961F0">
      <w:pPr>
        <w:pStyle w:val="2"/>
        <w:spacing w:line="276" w:lineRule="auto"/>
        <w:ind w:left="-5"/>
        <w:jc w:val="both"/>
        <w:rPr>
          <w:sz w:val="24"/>
          <w:szCs w:val="24"/>
        </w:rPr>
      </w:pPr>
      <w:bookmarkStart w:id="2" w:name="_Toc24865"/>
      <w:r w:rsidRPr="006961F0">
        <w:rPr>
          <w:sz w:val="24"/>
          <w:szCs w:val="24"/>
        </w:rPr>
        <w:t>Цель и область применения</w:t>
      </w:r>
      <w:bookmarkEnd w:id="2"/>
    </w:p>
    <w:p w14:paraId="206FD43F" w14:textId="77777777" w:rsidR="00507301" w:rsidRPr="006961F0" w:rsidRDefault="00507301" w:rsidP="006961F0">
      <w:pPr>
        <w:spacing w:line="276" w:lineRule="auto"/>
        <w:ind w:left="-15"/>
        <w:rPr>
          <w:sz w:val="24"/>
          <w:szCs w:val="24"/>
        </w:rPr>
      </w:pPr>
      <w:r w:rsidRPr="006961F0">
        <w:rPr>
          <w:sz w:val="24"/>
          <w:szCs w:val="24"/>
        </w:rPr>
        <w:t>Методика «Исключение предметов» направлена на исследование особенностей мышления человека. Она позволяет установить уровень обобщения, доступный ребенку или взрослому, а также выявить особенности протекания у них процессов анализа, сравнения и синтеза, приводящих к формированию категории, включающей только три из четырех предъявленных предметов. Наглядная форма предъявления стимулов-предметов, а также возможность дать ответ в форме указания (словесного или двигательного) на «лишний», «неподходящий» к остальным предмет провоцирует испытуемых на использование конкретных связей-ассоциаций, тогда как правильное решение обычно требует отрыва от наглядного образа и перехода на уровень словесного, более абстрактного обозначения группы предметов. Варьирование степени сложности задач означает, что если самые легкие из них могут быть решены на уровне синкретичного, наглядно-действенного обобщения, то для решения более сложных задач нужно подняться уже на уровень житейских, обыденных понятий, а самые сложные могут потребовать обобщений на уровне научных понятий. Оценить используемый при решении задачи на исключение предмета уровень обобщения помогает не только поступающий от испытуемого вариант ответа, но и развернутое словесное объяснение этого ответа, которое обязательно запрашивается экспериментатором.</w:t>
      </w:r>
    </w:p>
    <w:p w14:paraId="7D2E3F49" w14:textId="77777777" w:rsidR="00507301" w:rsidRPr="006961F0" w:rsidRDefault="00507301" w:rsidP="006961F0">
      <w:pPr>
        <w:spacing w:after="457" w:line="276" w:lineRule="auto"/>
        <w:ind w:left="-15"/>
        <w:rPr>
          <w:sz w:val="24"/>
          <w:szCs w:val="24"/>
        </w:rPr>
      </w:pPr>
    </w:p>
    <w:p w14:paraId="723EE1E1" w14:textId="77777777" w:rsidR="00507301" w:rsidRPr="006961F0" w:rsidRDefault="00507301" w:rsidP="006961F0">
      <w:pPr>
        <w:pStyle w:val="2"/>
        <w:spacing w:after="248" w:line="276" w:lineRule="auto"/>
        <w:ind w:left="-5"/>
        <w:jc w:val="both"/>
        <w:rPr>
          <w:sz w:val="24"/>
          <w:szCs w:val="24"/>
        </w:rPr>
      </w:pPr>
      <w:bookmarkStart w:id="3" w:name="_Toc24866"/>
      <w:r w:rsidRPr="006961F0">
        <w:rPr>
          <w:sz w:val="24"/>
          <w:szCs w:val="24"/>
        </w:rPr>
        <w:t>Характеристика стимульного материала</w:t>
      </w:r>
      <w:bookmarkEnd w:id="3"/>
    </w:p>
    <w:p w14:paraId="716C796F" w14:textId="77777777" w:rsidR="00507301" w:rsidRPr="006961F0" w:rsidRDefault="00507301" w:rsidP="006961F0">
      <w:pPr>
        <w:spacing w:after="80" w:line="276" w:lineRule="auto"/>
        <w:ind w:left="-15"/>
        <w:rPr>
          <w:sz w:val="24"/>
          <w:szCs w:val="24"/>
        </w:rPr>
      </w:pPr>
      <w:r w:rsidRPr="006961F0">
        <w:rPr>
          <w:sz w:val="24"/>
          <w:szCs w:val="24"/>
        </w:rPr>
        <w:t>Предлагаемый набор состоит из 28 карточек-заданий. На каждой карточке изображены 4 предмета, три из которых имеют общий признак и, следовательно, могут быть обобщены, ау одного предмета, подлежащего исключению, этот признак отсутствует. Задания имеют разную степень трудности.</w:t>
      </w:r>
    </w:p>
    <w:p w14:paraId="697B8B89" w14:textId="77777777" w:rsidR="00507301" w:rsidRPr="006961F0" w:rsidRDefault="00507301" w:rsidP="006961F0">
      <w:pPr>
        <w:spacing w:line="276" w:lineRule="auto"/>
        <w:ind w:left="-15"/>
        <w:rPr>
          <w:sz w:val="24"/>
          <w:szCs w:val="24"/>
        </w:rPr>
      </w:pPr>
      <w:r w:rsidRPr="006961F0">
        <w:rPr>
          <w:sz w:val="24"/>
          <w:szCs w:val="24"/>
        </w:rPr>
        <w:lastRenderedPageBreak/>
        <w:t>Все задания разбиты на 7 групп. В каждой группе — по четыре карточки</w:t>
      </w:r>
      <w:r w:rsidR="006961F0" w:rsidRPr="006961F0">
        <w:rPr>
          <w:sz w:val="24"/>
          <w:szCs w:val="24"/>
        </w:rPr>
        <w:t xml:space="preserve"> </w:t>
      </w:r>
      <w:r w:rsidRPr="006961F0">
        <w:rPr>
          <w:sz w:val="24"/>
          <w:szCs w:val="24"/>
        </w:rPr>
        <w:t>задания. Задания, входящие в каждую группу, объединяет определенная качественная особенность процесса нахождения правильного решения. Сложность заданий нарастает от Группы I к Группе VI. Задания из Группы VII содержат материал, который провоцирует проявление нарушений процесса обобщения. Их рекомендуется предъявлять в тех случаях, когда нужно дополнительно проверить предположения о конкретности и инертности мышления, об искажении процесса обобщения. Внутри каждой группы задания также располагаются от простого к более сложному. Для удобства карточки</w:t>
      </w:r>
      <w:r w:rsidR="006961F0" w:rsidRPr="006961F0">
        <w:rPr>
          <w:sz w:val="24"/>
          <w:szCs w:val="24"/>
        </w:rPr>
        <w:t xml:space="preserve"> </w:t>
      </w:r>
      <w:r w:rsidRPr="006961F0">
        <w:rPr>
          <w:sz w:val="24"/>
          <w:szCs w:val="24"/>
        </w:rPr>
        <w:t>задания имеют на обратной стороне обозначения номера группы (римская цифра) и номера задания внутри группы (арабская цифра). Например, IV-2</w:t>
      </w:r>
      <w:r w:rsidRPr="006961F0">
        <w:rPr>
          <w:i/>
          <w:sz w:val="24"/>
          <w:szCs w:val="24"/>
        </w:rPr>
        <w:t xml:space="preserve"> </w:t>
      </w:r>
      <w:r w:rsidRPr="006961F0">
        <w:rPr>
          <w:sz w:val="24"/>
          <w:szCs w:val="24"/>
        </w:rPr>
        <w:t>будет означать, что эта карточка-задание принадлежит четвертой группе и стоит в ней на втором месте. Конечно, ранжирование карточек-заданий по сложности основано на усредненных данных здоровых людей, и этот порядок может несколько отличаться у разных испытуемых. Дело в том, что одно и то же задание может оказаться и легким, и трудным, в зависимости от таких факторов, как знакомость стимульного материала, особенности жизненного опыта испытуемых либо патологические особенности их мыслительных процессов.</w:t>
      </w:r>
    </w:p>
    <w:p w14:paraId="43A4FC7B" w14:textId="77777777" w:rsidR="00507301" w:rsidRPr="006961F0" w:rsidRDefault="00507301" w:rsidP="006961F0">
      <w:pPr>
        <w:spacing w:after="83" w:line="276" w:lineRule="auto"/>
        <w:ind w:left="-15"/>
        <w:rPr>
          <w:sz w:val="24"/>
          <w:szCs w:val="24"/>
        </w:rPr>
      </w:pPr>
      <w:r w:rsidRPr="006961F0">
        <w:rPr>
          <w:sz w:val="24"/>
          <w:szCs w:val="24"/>
        </w:rPr>
        <w:t xml:space="preserve">Важно подчеркнуть, что каждая из включенных в данный набор карточек-заданий имеет </w:t>
      </w:r>
      <w:r w:rsidRPr="006961F0">
        <w:rPr>
          <w:i/>
          <w:sz w:val="24"/>
          <w:szCs w:val="24"/>
        </w:rPr>
        <w:t xml:space="preserve">одно </w:t>
      </w:r>
      <w:r w:rsidRPr="006961F0">
        <w:rPr>
          <w:sz w:val="24"/>
          <w:szCs w:val="24"/>
        </w:rPr>
        <w:t xml:space="preserve">правильное решение (за исключением некоторых случаев, где имеются </w:t>
      </w:r>
      <w:r w:rsidRPr="006961F0">
        <w:rPr>
          <w:i/>
          <w:sz w:val="24"/>
          <w:szCs w:val="24"/>
        </w:rPr>
        <w:t xml:space="preserve">два </w:t>
      </w:r>
      <w:r w:rsidRPr="006961F0">
        <w:rPr>
          <w:sz w:val="24"/>
          <w:szCs w:val="24"/>
        </w:rPr>
        <w:t xml:space="preserve">правильных решения). </w:t>
      </w:r>
      <w:r w:rsidRPr="006961F0">
        <w:rPr>
          <w:i/>
          <w:sz w:val="24"/>
          <w:szCs w:val="24"/>
        </w:rPr>
        <w:t xml:space="preserve">Качество </w:t>
      </w:r>
      <w:r w:rsidRPr="006961F0">
        <w:rPr>
          <w:sz w:val="24"/>
          <w:szCs w:val="24"/>
        </w:rPr>
        <w:t>решения повышается в зависимости от того, принимается ли оно на уровне простого выбора лишнего предмета, объясняется ли данный выбор случайным набором признаков у трех объединенных предметов, их функциональными или существенными свойствами и используется ли для обозначения выбора соответствующая вербальная категория.</w:t>
      </w:r>
    </w:p>
    <w:p w14:paraId="2B76E23C" w14:textId="77777777" w:rsidR="006961F0" w:rsidRPr="006961F0" w:rsidRDefault="006961F0" w:rsidP="006961F0">
      <w:pPr>
        <w:spacing w:after="247" w:line="276" w:lineRule="auto"/>
        <w:ind w:left="720" w:firstLine="0"/>
        <w:rPr>
          <w:sz w:val="24"/>
          <w:szCs w:val="24"/>
        </w:rPr>
      </w:pPr>
    </w:p>
    <w:p w14:paraId="0AD1F2B0" w14:textId="77777777" w:rsidR="00507301" w:rsidRPr="006961F0" w:rsidRDefault="00507301" w:rsidP="006961F0">
      <w:pPr>
        <w:spacing w:after="247" w:line="276" w:lineRule="auto"/>
        <w:ind w:left="720" w:firstLine="0"/>
        <w:rPr>
          <w:sz w:val="24"/>
          <w:szCs w:val="24"/>
        </w:rPr>
      </w:pPr>
      <w:r w:rsidRPr="006961F0">
        <w:rPr>
          <w:sz w:val="24"/>
          <w:szCs w:val="24"/>
        </w:rPr>
        <w:t>Ниже приведено описание всех 28 заданий</w:t>
      </w:r>
    </w:p>
    <w:p w14:paraId="33580A14" w14:textId="77777777" w:rsidR="00507301" w:rsidRPr="006961F0" w:rsidRDefault="00507301" w:rsidP="006961F0">
      <w:pPr>
        <w:spacing w:after="221" w:line="276" w:lineRule="auto"/>
        <w:ind w:left="720" w:firstLine="0"/>
        <w:rPr>
          <w:sz w:val="24"/>
          <w:szCs w:val="24"/>
        </w:rPr>
      </w:pPr>
      <w:r w:rsidRPr="006961F0">
        <w:rPr>
          <w:b/>
          <w:sz w:val="24"/>
          <w:szCs w:val="24"/>
        </w:rPr>
        <w:t xml:space="preserve">Группа I. </w:t>
      </w:r>
      <w:r w:rsidRPr="006961F0">
        <w:rPr>
          <w:sz w:val="24"/>
          <w:szCs w:val="24"/>
        </w:rPr>
        <w:t>«Простые обобщения»</w:t>
      </w:r>
    </w:p>
    <w:p w14:paraId="53876753" w14:textId="77777777" w:rsidR="00507301" w:rsidRPr="006961F0" w:rsidRDefault="00507301" w:rsidP="006961F0">
      <w:pPr>
        <w:spacing w:after="214" w:line="276" w:lineRule="auto"/>
        <w:ind w:left="720" w:firstLine="0"/>
        <w:rPr>
          <w:sz w:val="24"/>
          <w:szCs w:val="24"/>
        </w:rPr>
      </w:pPr>
      <w:r w:rsidRPr="006961F0">
        <w:rPr>
          <w:sz w:val="24"/>
          <w:szCs w:val="24"/>
        </w:rPr>
        <w:t>I-1 — три цветка и кошка</w:t>
      </w:r>
    </w:p>
    <w:p w14:paraId="0C93AEA0" w14:textId="77777777" w:rsidR="00507301" w:rsidRPr="006961F0" w:rsidRDefault="00507301" w:rsidP="006961F0">
      <w:pPr>
        <w:spacing w:after="215" w:line="276" w:lineRule="auto"/>
        <w:ind w:left="720" w:firstLine="0"/>
        <w:rPr>
          <w:sz w:val="24"/>
          <w:szCs w:val="24"/>
        </w:rPr>
      </w:pPr>
      <w:r w:rsidRPr="006961F0">
        <w:rPr>
          <w:sz w:val="24"/>
          <w:szCs w:val="24"/>
        </w:rPr>
        <w:t>I -2 — три дерева и цветок</w:t>
      </w:r>
    </w:p>
    <w:p w14:paraId="189EF0F1" w14:textId="77777777" w:rsidR="00507301" w:rsidRPr="006961F0" w:rsidRDefault="00507301" w:rsidP="006961F0">
      <w:pPr>
        <w:spacing w:line="276" w:lineRule="auto"/>
        <w:ind w:left="720" w:firstLine="0"/>
        <w:rPr>
          <w:sz w:val="24"/>
          <w:szCs w:val="24"/>
        </w:rPr>
      </w:pPr>
      <w:r w:rsidRPr="006961F0">
        <w:rPr>
          <w:sz w:val="24"/>
          <w:szCs w:val="24"/>
        </w:rPr>
        <w:t>I -3 — три игрушки и яблоко</w:t>
      </w:r>
    </w:p>
    <w:p w14:paraId="248E0599" w14:textId="77777777" w:rsidR="00507301" w:rsidRPr="006961F0" w:rsidRDefault="00507301" w:rsidP="006961F0">
      <w:pPr>
        <w:spacing w:after="240" w:line="276" w:lineRule="auto"/>
        <w:ind w:left="720" w:firstLine="0"/>
        <w:rPr>
          <w:sz w:val="24"/>
          <w:szCs w:val="24"/>
        </w:rPr>
      </w:pPr>
      <w:r w:rsidRPr="006961F0">
        <w:rPr>
          <w:sz w:val="24"/>
          <w:szCs w:val="24"/>
        </w:rPr>
        <w:t>I -4 — три ребенка и кукла</w:t>
      </w:r>
    </w:p>
    <w:p w14:paraId="77799353" w14:textId="77777777" w:rsidR="00507301" w:rsidRPr="006961F0" w:rsidRDefault="00507301" w:rsidP="006961F0">
      <w:pPr>
        <w:spacing w:after="213" w:line="276" w:lineRule="auto"/>
        <w:ind w:left="720" w:firstLine="0"/>
        <w:rPr>
          <w:sz w:val="24"/>
          <w:szCs w:val="24"/>
        </w:rPr>
      </w:pPr>
      <w:r w:rsidRPr="006961F0">
        <w:rPr>
          <w:b/>
          <w:sz w:val="24"/>
          <w:szCs w:val="24"/>
        </w:rPr>
        <w:t xml:space="preserve">Группа II. </w:t>
      </w:r>
      <w:r w:rsidRPr="006961F0">
        <w:rPr>
          <w:sz w:val="24"/>
          <w:szCs w:val="24"/>
        </w:rPr>
        <w:t>«Стандартные обобщения»</w:t>
      </w:r>
    </w:p>
    <w:p w14:paraId="0E15C1B4" w14:textId="77777777" w:rsidR="00507301" w:rsidRPr="006961F0" w:rsidRDefault="00507301" w:rsidP="006961F0">
      <w:pPr>
        <w:spacing w:after="204" w:line="276" w:lineRule="auto"/>
        <w:ind w:left="720" w:firstLine="0"/>
        <w:rPr>
          <w:sz w:val="24"/>
          <w:szCs w:val="24"/>
        </w:rPr>
      </w:pPr>
      <w:r w:rsidRPr="006961F0">
        <w:rPr>
          <w:sz w:val="24"/>
          <w:szCs w:val="24"/>
        </w:rPr>
        <w:t>II-1 — посуда и стол</w:t>
      </w:r>
    </w:p>
    <w:p w14:paraId="73B4D541" w14:textId="77777777" w:rsidR="00507301" w:rsidRPr="006961F0" w:rsidRDefault="00507301" w:rsidP="006961F0">
      <w:pPr>
        <w:spacing w:after="210" w:line="276" w:lineRule="auto"/>
        <w:ind w:left="720" w:firstLine="0"/>
        <w:rPr>
          <w:sz w:val="24"/>
          <w:szCs w:val="24"/>
        </w:rPr>
      </w:pPr>
      <w:r w:rsidRPr="006961F0">
        <w:rPr>
          <w:sz w:val="24"/>
          <w:szCs w:val="24"/>
        </w:rPr>
        <w:t>II-2 — фрукты и сыр</w:t>
      </w:r>
    </w:p>
    <w:p w14:paraId="7B6607A9" w14:textId="77777777" w:rsidR="00507301" w:rsidRPr="006961F0" w:rsidRDefault="00507301" w:rsidP="006961F0">
      <w:pPr>
        <w:spacing w:after="215" w:line="276" w:lineRule="auto"/>
        <w:ind w:left="720" w:firstLine="0"/>
        <w:rPr>
          <w:sz w:val="24"/>
          <w:szCs w:val="24"/>
        </w:rPr>
      </w:pPr>
      <w:r w:rsidRPr="006961F0">
        <w:rPr>
          <w:sz w:val="24"/>
          <w:szCs w:val="24"/>
        </w:rPr>
        <w:t>II-3 — животные и птица</w:t>
      </w:r>
    </w:p>
    <w:p w14:paraId="1440D1B6" w14:textId="77777777" w:rsidR="00507301" w:rsidRPr="006961F0" w:rsidRDefault="00507301" w:rsidP="006961F0">
      <w:pPr>
        <w:spacing w:after="238" w:line="276" w:lineRule="auto"/>
        <w:ind w:left="720" w:firstLine="0"/>
        <w:rPr>
          <w:sz w:val="24"/>
          <w:szCs w:val="24"/>
        </w:rPr>
      </w:pPr>
      <w:r w:rsidRPr="006961F0">
        <w:rPr>
          <w:sz w:val="24"/>
          <w:szCs w:val="24"/>
        </w:rPr>
        <w:t>II-4 — транспорт и лошадь</w:t>
      </w:r>
    </w:p>
    <w:p w14:paraId="15B9FB93" w14:textId="77777777" w:rsidR="00507301" w:rsidRPr="006961F0" w:rsidRDefault="00507301" w:rsidP="006961F0">
      <w:pPr>
        <w:spacing w:after="224" w:line="276" w:lineRule="auto"/>
        <w:ind w:left="720" w:firstLine="0"/>
        <w:rPr>
          <w:sz w:val="24"/>
          <w:szCs w:val="24"/>
        </w:rPr>
      </w:pPr>
      <w:r w:rsidRPr="006961F0">
        <w:rPr>
          <w:b/>
          <w:sz w:val="24"/>
          <w:szCs w:val="24"/>
        </w:rPr>
        <w:t xml:space="preserve">Группа III. </w:t>
      </w:r>
      <w:r w:rsidRPr="006961F0">
        <w:rPr>
          <w:sz w:val="24"/>
          <w:szCs w:val="24"/>
        </w:rPr>
        <w:t>«Дифференцированные обобщения»</w:t>
      </w:r>
    </w:p>
    <w:p w14:paraId="1AF502AF" w14:textId="77777777" w:rsidR="00507301" w:rsidRPr="006961F0" w:rsidRDefault="00507301" w:rsidP="006961F0">
      <w:pPr>
        <w:spacing w:after="216" w:line="276" w:lineRule="auto"/>
        <w:ind w:left="720" w:firstLine="0"/>
        <w:rPr>
          <w:sz w:val="24"/>
          <w:szCs w:val="24"/>
        </w:rPr>
      </w:pPr>
      <w:r w:rsidRPr="006961F0">
        <w:rPr>
          <w:sz w:val="24"/>
          <w:szCs w:val="24"/>
        </w:rPr>
        <w:t>III-1 — одежда зимняя и купальник</w:t>
      </w:r>
    </w:p>
    <w:p w14:paraId="4474A39A" w14:textId="77777777" w:rsidR="00507301" w:rsidRPr="006961F0" w:rsidRDefault="00507301" w:rsidP="006961F0">
      <w:pPr>
        <w:spacing w:after="228" w:line="276" w:lineRule="auto"/>
        <w:ind w:left="720" w:firstLine="0"/>
        <w:rPr>
          <w:sz w:val="24"/>
          <w:szCs w:val="24"/>
        </w:rPr>
      </w:pPr>
      <w:r w:rsidRPr="006961F0">
        <w:rPr>
          <w:sz w:val="24"/>
          <w:szCs w:val="24"/>
        </w:rPr>
        <w:lastRenderedPageBreak/>
        <w:t>III-2 — одежда верхняя и майка</w:t>
      </w:r>
    </w:p>
    <w:p w14:paraId="49B53558" w14:textId="77777777" w:rsidR="00507301" w:rsidRPr="006961F0" w:rsidRDefault="00507301" w:rsidP="006961F0">
      <w:pPr>
        <w:spacing w:after="224" w:line="276" w:lineRule="auto"/>
        <w:ind w:left="720" w:firstLine="0"/>
        <w:rPr>
          <w:sz w:val="24"/>
          <w:szCs w:val="24"/>
        </w:rPr>
      </w:pPr>
      <w:r w:rsidRPr="006961F0">
        <w:rPr>
          <w:sz w:val="24"/>
          <w:szCs w:val="24"/>
        </w:rPr>
        <w:t>III-3 — предметы мебели, на которых можно спать, и стол</w:t>
      </w:r>
    </w:p>
    <w:p w14:paraId="47CC481C" w14:textId="77777777" w:rsidR="00507301" w:rsidRPr="006961F0" w:rsidRDefault="00507301" w:rsidP="006961F0">
      <w:pPr>
        <w:spacing w:after="240" w:line="276" w:lineRule="auto"/>
        <w:ind w:left="720" w:firstLine="0"/>
        <w:rPr>
          <w:sz w:val="24"/>
          <w:szCs w:val="24"/>
        </w:rPr>
      </w:pPr>
      <w:r w:rsidRPr="006961F0">
        <w:rPr>
          <w:sz w:val="24"/>
          <w:szCs w:val="24"/>
        </w:rPr>
        <w:t>III-4 — женская обувь и мужской ботинок</w:t>
      </w:r>
    </w:p>
    <w:p w14:paraId="02F73D88" w14:textId="77777777" w:rsidR="00507301" w:rsidRPr="006961F0" w:rsidRDefault="00507301" w:rsidP="006961F0">
      <w:pPr>
        <w:spacing w:after="226" w:line="276" w:lineRule="auto"/>
        <w:ind w:left="720" w:firstLine="0"/>
        <w:rPr>
          <w:sz w:val="24"/>
          <w:szCs w:val="24"/>
        </w:rPr>
      </w:pPr>
      <w:r w:rsidRPr="006961F0">
        <w:rPr>
          <w:b/>
          <w:sz w:val="24"/>
          <w:szCs w:val="24"/>
        </w:rPr>
        <w:t xml:space="preserve">Группа IV. </w:t>
      </w:r>
      <w:r w:rsidRPr="006961F0">
        <w:rPr>
          <w:sz w:val="24"/>
          <w:szCs w:val="24"/>
        </w:rPr>
        <w:t>«Обобщения более сложные по существу и по названию»</w:t>
      </w:r>
    </w:p>
    <w:p w14:paraId="62003856" w14:textId="77777777" w:rsidR="00507301" w:rsidRPr="006961F0" w:rsidRDefault="00507301" w:rsidP="006961F0">
      <w:pPr>
        <w:spacing w:after="221" w:line="276" w:lineRule="auto"/>
        <w:ind w:left="720" w:firstLine="0"/>
        <w:rPr>
          <w:sz w:val="24"/>
          <w:szCs w:val="24"/>
        </w:rPr>
      </w:pPr>
      <w:r w:rsidRPr="006961F0">
        <w:rPr>
          <w:sz w:val="24"/>
          <w:szCs w:val="24"/>
        </w:rPr>
        <w:t>IV-1 — кондитерские изделия и яблоко</w:t>
      </w:r>
    </w:p>
    <w:p w14:paraId="3D7E2259" w14:textId="77777777" w:rsidR="00507301" w:rsidRPr="006961F0" w:rsidRDefault="00507301" w:rsidP="006961F0">
      <w:pPr>
        <w:spacing w:after="214" w:line="276" w:lineRule="auto"/>
        <w:ind w:left="720" w:firstLine="0"/>
        <w:rPr>
          <w:sz w:val="24"/>
          <w:szCs w:val="24"/>
        </w:rPr>
      </w:pPr>
      <w:r w:rsidRPr="006961F0">
        <w:rPr>
          <w:sz w:val="24"/>
          <w:szCs w:val="24"/>
        </w:rPr>
        <w:t>IV-2 — молочные продукты и хлеб</w:t>
      </w:r>
    </w:p>
    <w:p w14:paraId="2AF8786A" w14:textId="77777777" w:rsidR="00507301" w:rsidRPr="006961F0" w:rsidRDefault="00507301" w:rsidP="006961F0">
      <w:pPr>
        <w:spacing w:after="225" w:line="276" w:lineRule="auto"/>
        <w:ind w:left="720" w:firstLine="0"/>
        <w:rPr>
          <w:sz w:val="24"/>
          <w:szCs w:val="24"/>
        </w:rPr>
      </w:pPr>
      <w:r w:rsidRPr="006961F0">
        <w:rPr>
          <w:sz w:val="24"/>
          <w:szCs w:val="24"/>
        </w:rPr>
        <w:t>IV-3 — напитки и мороженое</w:t>
      </w:r>
    </w:p>
    <w:p w14:paraId="19304A4F" w14:textId="77777777" w:rsidR="00507301" w:rsidRPr="006961F0" w:rsidRDefault="00507301" w:rsidP="006961F0">
      <w:pPr>
        <w:spacing w:after="241" w:line="276" w:lineRule="auto"/>
        <w:ind w:left="720" w:firstLine="0"/>
        <w:rPr>
          <w:sz w:val="24"/>
          <w:szCs w:val="24"/>
        </w:rPr>
      </w:pPr>
      <w:r w:rsidRPr="006961F0">
        <w:rPr>
          <w:sz w:val="24"/>
          <w:szCs w:val="24"/>
        </w:rPr>
        <w:t>IV-4 — струнные музыкальные инструменты и звонок-колокольчик</w:t>
      </w:r>
    </w:p>
    <w:p w14:paraId="6C9F7D55" w14:textId="77777777" w:rsidR="00507301" w:rsidRPr="006961F0" w:rsidRDefault="00507301" w:rsidP="006961F0">
      <w:pPr>
        <w:spacing w:line="276" w:lineRule="auto"/>
        <w:ind w:left="720" w:right="785" w:firstLine="0"/>
        <w:rPr>
          <w:sz w:val="24"/>
          <w:szCs w:val="24"/>
        </w:rPr>
      </w:pPr>
      <w:r w:rsidRPr="006961F0">
        <w:rPr>
          <w:b/>
          <w:sz w:val="24"/>
          <w:szCs w:val="24"/>
        </w:rPr>
        <w:t xml:space="preserve">Группа V. </w:t>
      </w:r>
      <w:r w:rsidRPr="006961F0">
        <w:rPr>
          <w:sz w:val="24"/>
          <w:szCs w:val="24"/>
        </w:rPr>
        <w:t>«Обобщения, требующие развернутого объяснения» V-1 — принадлежности для шитья и очки</w:t>
      </w:r>
    </w:p>
    <w:p w14:paraId="3D980E68" w14:textId="77777777" w:rsidR="00507301" w:rsidRPr="006961F0" w:rsidRDefault="00507301" w:rsidP="006961F0">
      <w:pPr>
        <w:spacing w:after="230" w:line="276" w:lineRule="auto"/>
        <w:ind w:left="720" w:firstLine="0"/>
        <w:rPr>
          <w:sz w:val="24"/>
          <w:szCs w:val="24"/>
        </w:rPr>
      </w:pPr>
      <w:r w:rsidRPr="006961F0">
        <w:rPr>
          <w:sz w:val="24"/>
          <w:szCs w:val="24"/>
        </w:rPr>
        <w:t>V-2 — вещи, внутрь которых можно что-то положить, и зонт</w:t>
      </w:r>
    </w:p>
    <w:p w14:paraId="0D6D6E3F" w14:textId="77777777" w:rsidR="00507301" w:rsidRPr="006961F0" w:rsidRDefault="00507301" w:rsidP="006961F0">
      <w:pPr>
        <w:spacing w:after="228" w:line="276" w:lineRule="auto"/>
        <w:ind w:left="720" w:firstLine="0"/>
        <w:rPr>
          <w:sz w:val="24"/>
          <w:szCs w:val="24"/>
        </w:rPr>
      </w:pPr>
      <w:r w:rsidRPr="006961F0">
        <w:rPr>
          <w:sz w:val="24"/>
          <w:szCs w:val="24"/>
        </w:rPr>
        <w:t>V-3 — предметы, имеющие отношение к электричеству, и пила</w:t>
      </w:r>
    </w:p>
    <w:p w14:paraId="3A2B1EC9" w14:textId="77777777" w:rsidR="00507301" w:rsidRPr="006961F0" w:rsidRDefault="00507301" w:rsidP="006961F0">
      <w:pPr>
        <w:spacing w:after="241" w:line="276" w:lineRule="auto"/>
        <w:ind w:left="720" w:firstLine="0"/>
        <w:rPr>
          <w:sz w:val="24"/>
          <w:szCs w:val="24"/>
        </w:rPr>
      </w:pPr>
      <w:r w:rsidRPr="006961F0">
        <w:rPr>
          <w:sz w:val="24"/>
          <w:szCs w:val="24"/>
        </w:rPr>
        <w:t>V-4 — принадлежности для младенца и молоток</w:t>
      </w:r>
    </w:p>
    <w:p w14:paraId="2348CBD4" w14:textId="77777777" w:rsidR="00507301" w:rsidRPr="006961F0" w:rsidRDefault="00507301" w:rsidP="006961F0">
      <w:pPr>
        <w:spacing w:after="233" w:line="276" w:lineRule="auto"/>
        <w:ind w:left="720" w:firstLine="0"/>
        <w:rPr>
          <w:sz w:val="24"/>
          <w:szCs w:val="24"/>
        </w:rPr>
      </w:pPr>
      <w:r w:rsidRPr="006961F0">
        <w:rPr>
          <w:b/>
          <w:sz w:val="24"/>
          <w:szCs w:val="24"/>
        </w:rPr>
        <w:t xml:space="preserve">Группа VI. </w:t>
      </w:r>
      <w:r w:rsidRPr="006961F0">
        <w:rPr>
          <w:sz w:val="24"/>
          <w:szCs w:val="24"/>
        </w:rPr>
        <w:t>«Задачи, имеющие два решения»</w:t>
      </w:r>
    </w:p>
    <w:p w14:paraId="3AC05071" w14:textId="77777777" w:rsidR="00507301" w:rsidRPr="006961F0" w:rsidRDefault="00507301" w:rsidP="006961F0">
      <w:pPr>
        <w:spacing w:line="276" w:lineRule="auto"/>
        <w:ind w:left="-15"/>
        <w:rPr>
          <w:sz w:val="24"/>
          <w:szCs w:val="24"/>
        </w:rPr>
      </w:pPr>
      <w:r w:rsidRPr="006961F0">
        <w:rPr>
          <w:sz w:val="24"/>
          <w:szCs w:val="24"/>
        </w:rPr>
        <w:t>VI-1 — курица, утка, цыпленок и яйцо (первое решение — домашние птицы и яйцо, второе решение — лишняя утка, так как из яйца вылупляется цыпленок и превращается в курицу</w:t>
      </w:r>
    </w:p>
    <w:p w14:paraId="7EDAE360" w14:textId="77777777" w:rsidR="00507301" w:rsidRPr="006961F0" w:rsidRDefault="00507301" w:rsidP="006961F0">
      <w:pPr>
        <w:spacing w:line="276" w:lineRule="auto"/>
        <w:ind w:left="-15"/>
        <w:rPr>
          <w:sz w:val="24"/>
          <w:szCs w:val="24"/>
        </w:rPr>
      </w:pPr>
      <w:r w:rsidRPr="006961F0">
        <w:rPr>
          <w:sz w:val="24"/>
          <w:szCs w:val="24"/>
        </w:rPr>
        <w:t>VI-2 — корабль, самолет, вертолет, ракета (первое решение — транспорт и лишняя ракета, второе решение — корабль плывет, а остальное летает)</w:t>
      </w:r>
    </w:p>
    <w:p w14:paraId="2E51E265" w14:textId="77777777" w:rsidR="00507301" w:rsidRPr="006961F0" w:rsidRDefault="00507301" w:rsidP="006961F0">
      <w:pPr>
        <w:spacing w:line="276" w:lineRule="auto"/>
        <w:ind w:left="-15"/>
        <w:rPr>
          <w:sz w:val="24"/>
          <w:szCs w:val="24"/>
        </w:rPr>
      </w:pPr>
      <w:r w:rsidRPr="006961F0">
        <w:rPr>
          <w:sz w:val="24"/>
          <w:szCs w:val="24"/>
        </w:rPr>
        <w:t>VI-3 — лезвие бритвы, нож, ножницы, молоток (первое решение — все режущее и молоток, второе решение — инструменты для работы и лезвие)</w:t>
      </w:r>
    </w:p>
    <w:p w14:paraId="166714BC" w14:textId="77777777" w:rsidR="00507301" w:rsidRPr="006961F0" w:rsidRDefault="00507301" w:rsidP="006961F0">
      <w:pPr>
        <w:spacing w:line="276" w:lineRule="auto"/>
        <w:ind w:left="-15"/>
        <w:rPr>
          <w:sz w:val="24"/>
          <w:szCs w:val="24"/>
        </w:rPr>
      </w:pPr>
      <w:r w:rsidRPr="006961F0">
        <w:rPr>
          <w:sz w:val="24"/>
          <w:szCs w:val="24"/>
        </w:rPr>
        <w:t>VI-4 — лыжи, коньки, самокат, санки (первое решение — все, на чем катаются зимой, и самокат, второе решение -— все, на чем катаются стоя, и санки)</w:t>
      </w:r>
    </w:p>
    <w:p w14:paraId="0B93342F" w14:textId="77777777" w:rsidR="00507301" w:rsidRPr="006961F0" w:rsidRDefault="00507301" w:rsidP="006961F0">
      <w:pPr>
        <w:spacing w:after="234" w:line="276" w:lineRule="auto"/>
        <w:ind w:left="720" w:firstLine="0"/>
        <w:rPr>
          <w:sz w:val="24"/>
          <w:szCs w:val="24"/>
        </w:rPr>
      </w:pPr>
      <w:r w:rsidRPr="006961F0">
        <w:rPr>
          <w:b/>
          <w:sz w:val="24"/>
          <w:szCs w:val="24"/>
        </w:rPr>
        <w:t xml:space="preserve">Группа VII. </w:t>
      </w:r>
      <w:r w:rsidRPr="006961F0">
        <w:rPr>
          <w:sz w:val="24"/>
          <w:szCs w:val="24"/>
        </w:rPr>
        <w:t>«Задачи с провокацией»</w:t>
      </w:r>
    </w:p>
    <w:p w14:paraId="2945B848" w14:textId="77777777" w:rsidR="00507301" w:rsidRPr="006961F0" w:rsidRDefault="00507301" w:rsidP="006961F0">
      <w:pPr>
        <w:spacing w:line="276" w:lineRule="auto"/>
        <w:ind w:left="-15"/>
        <w:rPr>
          <w:sz w:val="24"/>
          <w:szCs w:val="24"/>
        </w:rPr>
      </w:pPr>
      <w:r w:rsidRPr="006961F0">
        <w:rPr>
          <w:sz w:val="24"/>
          <w:szCs w:val="24"/>
        </w:rPr>
        <w:t>VII-1 — желтые лимон, груша и перец и синий виноград (фрукты и перец, провокация по цвету)</w:t>
      </w:r>
    </w:p>
    <w:p w14:paraId="72BB6763" w14:textId="77777777" w:rsidR="00507301" w:rsidRPr="006961F0" w:rsidRDefault="00507301" w:rsidP="006961F0">
      <w:pPr>
        <w:spacing w:line="276" w:lineRule="auto"/>
        <w:ind w:left="-15"/>
        <w:rPr>
          <w:sz w:val="24"/>
          <w:szCs w:val="24"/>
        </w:rPr>
      </w:pPr>
      <w:r w:rsidRPr="006961F0">
        <w:rPr>
          <w:sz w:val="24"/>
          <w:szCs w:val="24"/>
        </w:rPr>
        <w:t>VII-2 — висящие на ветках один персик, одна груша, одна шишка и две сливы (фрукты и шишка, провокация по количеству)</w:t>
      </w:r>
    </w:p>
    <w:p w14:paraId="1A7A3AE0" w14:textId="77777777" w:rsidR="00507301" w:rsidRPr="006961F0" w:rsidRDefault="00507301" w:rsidP="006961F0">
      <w:pPr>
        <w:spacing w:line="276" w:lineRule="auto"/>
        <w:ind w:left="-15"/>
        <w:rPr>
          <w:sz w:val="24"/>
          <w:szCs w:val="24"/>
        </w:rPr>
      </w:pPr>
      <w:r w:rsidRPr="006961F0">
        <w:rPr>
          <w:sz w:val="24"/>
          <w:szCs w:val="24"/>
        </w:rPr>
        <w:t>VII-3 — арбуз, чашка, нож и тарелка (посуда и арбуз, провокация ситуативного решения)</w:t>
      </w:r>
    </w:p>
    <w:p w14:paraId="5E316B3B" w14:textId="77777777" w:rsidR="00507301" w:rsidRPr="006961F0" w:rsidRDefault="00507301" w:rsidP="006961F0">
      <w:pPr>
        <w:spacing w:after="102" w:line="276" w:lineRule="auto"/>
        <w:ind w:left="-15"/>
        <w:rPr>
          <w:sz w:val="24"/>
          <w:szCs w:val="24"/>
        </w:rPr>
      </w:pPr>
      <w:r w:rsidRPr="006961F0">
        <w:rPr>
          <w:sz w:val="24"/>
          <w:szCs w:val="24"/>
        </w:rPr>
        <w:t>VII-4 — конечности: лапа животного, лапа птицы, нога человека и ухо (конечности и ухо, провоцирует страхи, препятствующие обобщению частей тела человека и животного)</w:t>
      </w:r>
    </w:p>
    <w:p w14:paraId="28EB97B1" w14:textId="77777777" w:rsidR="006961F0" w:rsidRPr="006961F0" w:rsidRDefault="006961F0" w:rsidP="006961F0">
      <w:pPr>
        <w:pStyle w:val="2"/>
        <w:spacing w:line="276" w:lineRule="auto"/>
        <w:ind w:left="-5"/>
        <w:jc w:val="both"/>
        <w:rPr>
          <w:sz w:val="24"/>
          <w:szCs w:val="24"/>
        </w:rPr>
      </w:pPr>
      <w:bookmarkStart w:id="4" w:name="_Toc24870"/>
      <w:r w:rsidRPr="006961F0">
        <w:rPr>
          <w:sz w:val="24"/>
          <w:szCs w:val="24"/>
        </w:rPr>
        <w:t>Возрастные особенности процесса обобщения</w:t>
      </w:r>
      <w:bookmarkEnd w:id="4"/>
    </w:p>
    <w:p w14:paraId="7127324C" w14:textId="77777777" w:rsidR="006961F0" w:rsidRPr="006961F0" w:rsidRDefault="006961F0" w:rsidP="006961F0">
      <w:pPr>
        <w:spacing w:after="72" w:line="276" w:lineRule="auto"/>
        <w:ind w:left="-15"/>
        <w:rPr>
          <w:sz w:val="24"/>
          <w:szCs w:val="24"/>
        </w:rPr>
      </w:pPr>
      <w:r w:rsidRPr="006961F0">
        <w:rPr>
          <w:sz w:val="24"/>
          <w:szCs w:val="24"/>
        </w:rPr>
        <w:t xml:space="preserve">Дети с хорошим интеллектом способны выполнить задания на исключение лишнего предмета из Группы I уже в </w:t>
      </w:r>
      <w:r w:rsidRPr="006961F0">
        <w:rPr>
          <w:b/>
          <w:sz w:val="24"/>
          <w:szCs w:val="24"/>
        </w:rPr>
        <w:t xml:space="preserve">3 года. </w:t>
      </w:r>
      <w:r w:rsidRPr="006961F0">
        <w:rPr>
          <w:sz w:val="24"/>
          <w:szCs w:val="24"/>
        </w:rPr>
        <w:t xml:space="preserve">Они правильно выделяют лишнюю картинку и дают </w:t>
      </w:r>
      <w:r w:rsidRPr="006961F0">
        <w:rPr>
          <w:sz w:val="24"/>
          <w:szCs w:val="24"/>
        </w:rPr>
        <w:lastRenderedPageBreak/>
        <w:t>обобщающее слово, иногда произнося его искаженно, неточно, заменяя на глагол, но по сути решение является правильным. Однако дети могут очень стесняться и тормозиться в новой для себя обстановке или с незнакомым взрослым, поэтому если ребенок данного возраста не выполняет задание, никаких выводов о состоянии его интеллекта делать нельзя.</w:t>
      </w:r>
    </w:p>
    <w:p w14:paraId="07C17504" w14:textId="77777777" w:rsidR="006961F0" w:rsidRPr="006961F0" w:rsidRDefault="006961F0" w:rsidP="006961F0">
      <w:pPr>
        <w:spacing w:after="78" w:line="276" w:lineRule="auto"/>
        <w:ind w:left="-15"/>
        <w:rPr>
          <w:sz w:val="24"/>
          <w:szCs w:val="24"/>
        </w:rPr>
      </w:pPr>
      <w:r w:rsidRPr="006961F0">
        <w:rPr>
          <w:sz w:val="24"/>
          <w:szCs w:val="24"/>
        </w:rPr>
        <w:t xml:space="preserve">Дети </w:t>
      </w:r>
      <w:r w:rsidRPr="006961F0">
        <w:rPr>
          <w:b/>
          <w:sz w:val="24"/>
          <w:szCs w:val="24"/>
        </w:rPr>
        <w:t>4</w:t>
      </w:r>
      <w:r w:rsidRPr="006961F0">
        <w:rPr>
          <w:sz w:val="24"/>
          <w:szCs w:val="24"/>
        </w:rPr>
        <w:t xml:space="preserve"> </w:t>
      </w:r>
      <w:r w:rsidRPr="006961F0">
        <w:rPr>
          <w:b/>
          <w:sz w:val="24"/>
          <w:szCs w:val="24"/>
        </w:rPr>
        <w:t xml:space="preserve">лет </w:t>
      </w:r>
      <w:r w:rsidRPr="006961F0">
        <w:rPr>
          <w:sz w:val="24"/>
          <w:szCs w:val="24"/>
        </w:rPr>
        <w:t>с нормальным уровнем психического и речевого развития способны справиться с заданиями из Групп I и II. Они могут плохо владеть речевыми обобщениями: мебель, транспорт и др., но не ошибаются в выделении лишней картинки на наглядном уровне. Дети могут дать речевое объяснение своего решения. Отдельные дети данного возраста могут выполнять и более сложные задания по выделению лишнего предмета, что говорит о высоком уровне развития их мышления и речи.</w:t>
      </w:r>
    </w:p>
    <w:p w14:paraId="23B2C10B" w14:textId="77777777" w:rsidR="006961F0" w:rsidRPr="006961F0" w:rsidRDefault="006961F0" w:rsidP="006961F0">
      <w:pPr>
        <w:spacing w:line="276" w:lineRule="auto"/>
        <w:ind w:left="-15"/>
        <w:rPr>
          <w:sz w:val="24"/>
          <w:szCs w:val="24"/>
        </w:rPr>
      </w:pPr>
      <w:r w:rsidRPr="006961F0">
        <w:rPr>
          <w:sz w:val="24"/>
          <w:szCs w:val="24"/>
        </w:rPr>
        <w:t xml:space="preserve">Дети </w:t>
      </w:r>
      <w:r w:rsidRPr="006961F0">
        <w:rPr>
          <w:b/>
          <w:sz w:val="24"/>
          <w:szCs w:val="24"/>
        </w:rPr>
        <w:t>5</w:t>
      </w:r>
      <w:r w:rsidRPr="006961F0">
        <w:rPr>
          <w:sz w:val="24"/>
          <w:szCs w:val="24"/>
        </w:rPr>
        <w:t xml:space="preserve"> </w:t>
      </w:r>
      <w:r w:rsidRPr="006961F0">
        <w:rPr>
          <w:b/>
          <w:sz w:val="24"/>
          <w:szCs w:val="24"/>
        </w:rPr>
        <w:t xml:space="preserve">лет </w:t>
      </w:r>
      <w:r w:rsidRPr="006961F0">
        <w:rPr>
          <w:sz w:val="24"/>
          <w:szCs w:val="24"/>
        </w:rPr>
        <w:t>с нормальным уровнем психического и речевого развития способны справляться с заданиями из Групп I, II и III. Они могут выполнить и некоторые задания и из Групп IV и V. Трудности в основном возникают с формулировкой объяснения решения, а не с самим выделением лишнего предмета.</w:t>
      </w:r>
    </w:p>
    <w:p w14:paraId="1BA48B61" w14:textId="77777777" w:rsidR="006961F0" w:rsidRPr="006961F0" w:rsidRDefault="006961F0" w:rsidP="006961F0">
      <w:pPr>
        <w:spacing w:line="276" w:lineRule="auto"/>
        <w:ind w:left="-15"/>
        <w:rPr>
          <w:sz w:val="24"/>
          <w:szCs w:val="24"/>
        </w:rPr>
      </w:pPr>
      <w:r w:rsidRPr="006961F0">
        <w:rPr>
          <w:sz w:val="24"/>
          <w:szCs w:val="24"/>
        </w:rPr>
        <w:t>Темп психического развития нормальных детей варьирует, поэтому способности детей к обобщению могут различаться. Индивидуальные особенности, условия воспитания также оказывают влияние на качество ответов ребенка.</w:t>
      </w:r>
    </w:p>
    <w:p w14:paraId="1283CD8D" w14:textId="77777777" w:rsidR="006961F0" w:rsidRPr="006961F0" w:rsidRDefault="006961F0" w:rsidP="006961F0">
      <w:pPr>
        <w:spacing w:after="65" w:line="276" w:lineRule="auto"/>
        <w:ind w:left="-15"/>
        <w:rPr>
          <w:sz w:val="24"/>
          <w:szCs w:val="24"/>
        </w:rPr>
      </w:pPr>
      <w:r w:rsidRPr="006961F0">
        <w:rPr>
          <w:sz w:val="24"/>
          <w:szCs w:val="24"/>
        </w:rPr>
        <w:t xml:space="preserve">Более точно диагностировать интеллект ребенка с помощью методики «Исключение предметов» можно с </w:t>
      </w:r>
      <w:r w:rsidRPr="006961F0">
        <w:rPr>
          <w:b/>
          <w:sz w:val="24"/>
          <w:szCs w:val="24"/>
        </w:rPr>
        <w:t>6</w:t>
      </w:r>
      <w:r w:rsidRPr="006961F0">
        <w:rPr>
          <w:sz w:val="24"/>
          <w:szCs w:val="24"/>
        </w:rPr>
        <w:t xml:space="preserve"> </w:t>
      </w:r>
      <w:r w:rsidRPr="006961F0">
        <w:rPr>
          <w:b/>
          <w:sz w:val="24"/>
          <w:szCs w:val="24"/>
        </w:rPr>
        <w:t xml:space="preserve">лет. </w:t>
      </w:r>
      <w:r w:rsidRPr="006961F0">
        <w:rPr>
          <w:sz w:val="24"/>
          <w:szCs w:val="24"/>
        </w:rPr>
        <w:t>Именно в этом возрасте у них начинает формироваться способность к обобщению на уровне понятий. Как было сказано выше, методика может применяться в работе со всеми прочими возрастами детей и взрослых.</w:t>
      </w:r>
    </w:p>
    <w:p w14:paraId="65714E5F" w14:textId="77777777" w:rsidR="006961F0" w:rsidRPr="006961F0" w:rsidRDefault="006961F0" w:rsidP="006961F0">
      <w:pPr>
        <w:spacing w:line="276" w:lineRule="auto"/>
        <w:ind w:left="-15"/>
        <w:rPr>
          <w:sz w:val="24"/>
          <w:szCs w:val="24"/>
        </w:rPr>
      </w:pPr>
      <w:r w:rsidRPr="006961F0">
        <w:rPr>
          <w:sz w:val="24"/>
          <w:szCs w:val="24"/>
        </w:rPr>
        <w:t xml:space="preserve">Дети </w:t>
      </w:r>
      <w:r w:rsidRPr="006961F0">
        <w:rPr>
          <w:b/>
          <w:sz w:val="24"/>
          <w:szCs w:val="24"/>
        </w:rPr>
        <w:t>6</w:t>
      </w:r>
      <w:r w:rsidRPr="006961F0">
        <w:rPr>
          <w:sz w:val="24"/>
          <w:szCs w:val="24"/>
        </w:rPr>
        <w:t xml:space="preserve"> </w:t>
      </w:r>
      <w:r w:rsidRPr="006961F0">
        <w:rPr>
          <w:b/>
          <w:sz w:val="24"/>
          <w:szCs w:val="24"/>
        </w:rPr>
        <w:t xml:space="preserve">лет </w:t>
      </w:r>
      <w:r w:rsidRPr="006961F0">
        <w:rPr>
          <w:sz w:val="24"/>
          <w:szCs w:val="24"/>
        </w:rPr>
        <w:t>с нормальным развитием сильно различаются между собой по выполнению заданий на обобщение. В большинстве случаев они справляются с заданиями из Групп I-IV. Их могут затруднять сложные речевые формулировки, объяснение некоторых решений, однако сам процесс выделения лишнего предмета у них уже сформирован, и если дети допускают ситуативное решение, то с помощью наводящих вопросов их легко поправить.</w:t>
      </w:r>
    </w:p>
    <w:p w14:paraId="46D87C89" w14:textId="77777777" w:rsidR="006961F0" w:rsidRPr="006961F0" w:rsidRDefault="006961F0" w:rsidP="006961F0">
      <w:pPr>
        <w:spacing w:after="59" w:line="276" w:lineRule="auto"/>
        <w:ind w:left="-15" w:right="-13"/>
        <w:rPr>
          <w:sz w:val="24"/>
          <w:szCs w:val="24"/>
        </w:rPr>
      </w:pPr>
      <w:r w:rsidRPr="006961F0">
        <w:rPr>
          <w:i/>
          <w:sz w:val="24"/>
          <w:szCs w:val="24"/>
        </w:rPr>
        <w:t>Важно подчеркнуть, что все дети данного возраста с нормальным интеллектом быстро обучаются определению лишнего предмета, не испытывая больших затруднений в пределах указанных групп заданий.</w:t>
      </w:r>
    </w:p>
    <w:p w14:paraId="7A2E6E6E" w14:textId="77777777" w:rsidR="006961F0" w:rsidRPr="006961F0" w:rsidRDefault="006961F0" w:rsidP="006961F0">
      <w:pPr>
        <w:spacing w:after="96" w:line="276" w:lineRule="auto"/>
        <w:ind w:left="-15"/>
        <w:rPr>
          <w:sz w:val="24"/>
          <w:szCs w:val="24"/>
        </w:rPr>
      </w:pPr>
      <w:r w:rsidRPr="006961F0">
        <w:rPr>
          <w:sz w:val="24"/>
          <w:szCs w:val="24"/>
        </w:rPr>
        <w:t xml:space="preserve">Дети </w:t>
      </w:r>
      <w:r w:rsidRPr="006961F0">
        <w:rPr>
          <w:b/>
          <w:sz w:val="24"/>
          <w:szCs w:val="24"/>
        </w:rPr>
        <w:t>7-8</w:t>
      </w:r>
      <w:r w:rsidRPr="006961F0">
        <w:rPr>
          <w:sz w:val="24"/>
          <w:szCs w:val="24"/>
        </w:rPr>
        <w:t xml:space="preserve"> </w:t>
      </w:r>
      <w:r w:rsidRPr="006961F0">
        <w:rPr>
          <w:b/>
          <w:sz w:val="24"/>
          <w:szCs w:val="24"/>
        </w:rPr>
        <w:t xml:space="preserve">лет </w:t>
      </w:r>
      <w:r w:rsidRPr="006961F0">
        <w:rPr>
          <w:sz w:val="24"/>
          <w:szCs w:val="24"/>
        </w:rPr>
        <w:t>с нормальным развитием могут справляться с заданиями всех групп сложности. Здесь также можно наблюдать затруднение в речевых обобщениях, в объяснениях решений. Отдельные варианты заданий могут выполняться детьми с ошибками, но общая тенденция категориального мышления уже выражена отчетливо. Трудности могут вызывать только варианты заданий с двумя решениями.</w:t>
      </w:r>
    </w:p>
    <w:p w14:paraId="624F69EB" w14:textId="77777777" w:rsidR="006961F0" w:rsidRPr="006961F0" w:rsidRDefault="006961F0" w:rsidP="006961F0">
      <w:pPr>
        <w:pStyle w:val="2"/>
        <w:spacing w:line="276" w:lineRule="auto"/>
        <w:ind w:left="-5"/>
        <w:jc w:val="both"/>
        <w:rPr>
          <w:sz w:val="24"/>
          <w:szCs w:val="24"/>
        </w:rPr>
      </w:pPr>
      <w:r w:rsidRPr="006961F0">
        <w:rPr>
          <w:b w:val="0"/>
          <w:sz w:val="24"/>
          <w:szCs w:val="24"/>
        </w:rPr>
        <w:t>Дети 9-10 лет и старше с нормальным развитием должны справляться со всеми видами заданий. Затруднения, которые у них могут возникать, связаны с недостаточным словарным запасом и неумением четко формулировать в речи, тем более в одной фразе, смысл решения.</w:t>
      </w:r>
      <w:bookmarkStart w:id="5" w:name="_Toc24871"/>
    </w:p>
    <w:p w14:paraId="1B9F553C" w14:textId="77777777" w:rsidR="006961F0" w:rsidRPr="006961F0" w:rsidRDefault="006961F0" w:rsidP="006961F0">
      <w:pPr>
        <w:pStyle w:val="2"/>
        <w:spacing w:line="276" w:lineRule="auto"/>
        <w:ind w:left="-5"/>
        <w:jc w:val="both"/>
        <w:rPr>
          <w:sz w:val="24"/>
          <w:szCs w:val="24"/>
        </w:rPr>
      </w:pPr>
      <w:r w:rsidRPr="006961F0">
        <w:rPr>
          <w:sz w:val="24"/>
          <w:szCs w:val="24"/>
        </w:rPr>
        <w:t>Диагностические особенности выделения «лишнего предмета» детьми с различными отклонениями и психическими заболеваниями</w:t>
      </w:r>
      <w:bookmarkEnd w:id="5"/>
    </w:p>
    <w:p w14:paraId="4A9591BF" w14:textId="77777777" w:rsidR="006961F0" w:rsidRPr="006961F0" w:rsidRDefault="006961F0" w:rsidP="006961F0">
      <w:pPr>
        <w:spacing w:line="276" w:lineRule="auto"/>
        <w:ind w:left="-15"/>
        <w:rPr>
          <w:sz w:val="24"/>
          <w:szCs w:val="24"/>
        </w:rPr>
      </w:pPr>
      <w:r w:rsidRPr="006961F0">
        <w:rPr>
          <w:sz w:val="24"/>
          <w:szCs w:val="24"/>
        </w:rPr>
        <w:t xml:space="preserve">Как было сказано выше, результаты выполнения задания на выделение лишнего предмета дают важный диагностический материал, свидетельствующий об определенных </w:t>
      </w:r>
      <w:r w:rsidRPr="006961F0">
        <w:rPr>
          <w:i/>
          <w:sz w:val="24"/>
          <w:szCs w:val="24"/>
        </w:rPr>
        <w:lastRenderedPageBreak/>
        <w:t xml:space="preserve">качественных особенностях </w:t>
      </w:r>
      <w:r w:rsidRPr="006961F0">
        <w:rPr>
          <w:sz w:val="24"/>
          <w:szCs w:val="24"/>
        </w:rPr>
        <w:t>мышления, свойственных детям с разным уровнем интеллектуального развития, а также при наличии психических заболеваний.</w:t>
      </w:r>
    </w:p>
    <w:p w14:paraId="67053A01" w14:textId="77777777" w:rsidR="006961F0" w:rsidRPr="006961F0" w:rsidRDefault="006961F0" w:rsidP="006961F0">
      <w:pPr>
        <w:spacing w:after="0" w:line="276" w:lineRule="auto"/>
        <w:ind w:left="-15" w:right="-14" w:firstLine="720"/>
        <w:rPr>
          <w:sz w:val="24"/>
          <w:szCs w:val="24"/>
        </w:rPr>
      </w:pPr>
      <w:r w:rsidRPr="006961F0">
        <w:rPr>
          <w:b/>
          <w:i/>
          <w:sz w:val="24"/>
          <w:szCs w:val="24"/>
        </w:rPr>
        <w:t xml:space="preserve">Дети </w:t>
      </w:r>
      <w:r w:rsidRPr="006961F0">
        <w:rPr>
          <w:b/>
          <w:sz w:val="24"/>
          <w:szCs w:val="24"/>
        </w:rPr>
        <w:t xml:space="preserve">с </w:t>
      </w:r>
      <w:r w:rsidRPr="006961F0">
        <w:rPr>
          <w:b/>
          <w:i/>
          <w:sz w:val="24"/>
          <w:szCs w:val="24"/>
        </w:rPr>
        <w:t xml:space="preserve">олигофренией в степени имбецильности </w:t>
      </w:r>
      <w:r w:rsidRPr="006961F0">
        <w:rPr>
          <w:sz w:val="24"/>
          <w:szCs w:val="24"/>
        </w:rPr>
        <w:t xml:space="preserve">часто не понимают инструкции к заданию. Если ребенка с имбецильностью </w:t>
      </w:r>
      <w:r w:rsidRPr="006961F0">
        <w:rPr>
          <w:b/>
          <w:sz w:val="24"/>
          <w:szCs w:val="24"/>
        </w:rPr>
        <w:t xml:space="preserve">9-10 лет </w:t>
      </w:r>
      <w:r w:rsidRPr="006961F0">
        <w:rPr>
          <w:sz w:val="24"/>
          <w:szCs w:val="24"/>
        </w:rPr>
        <w:t>и удается научить выделению простейших вариантов из Группы I, то спустя короткое время оказывается, что он ничего не помнит. У таких детей никогда не встречается переноса способа выполнения задания на аналогичное.</w:t>
      </w:r>
    </w:p>
    <w:p w14:paraId="4E8F2E99" w14:textId="77777777" w:rsidR="006961F0" w:rsidRPr="006961F0" w:rsidRDefault="006961F0" w:rsidP="006961F0">
      <w:pPr>
        <w:spacing w:after="44" w:line="276" w:lineRule="auto"/>
        <w:ind w:left="-15"/>
        <w:rPr>
          <w:sz w:val="24"/>
          <w:szCs w:val="24"/>
        </w:rPr>
      </w:pPr>
      <w:r w:rsidRPr="006961F0">
        <w:rPr>
          <w:b/>
          <w:i/>
          <w:sz w:val="24"/>
          <w:szCs w:val="24"/>
        </w:rPr>
        <w:t xml:space="preserve">Дети с олигофренией в степени дебильности </w:t>
      </w:r>
      <w:r w:rsidRPr="006961F0">
        <w:rPr>
          <w:sz w:val="24"/>
          <w:szCs w:val="24"/>
        </w:rPr>
        <w:t xml:space="preserve">обнаруживают такие характерные для своего состояния особенности мышления, как конкретность и инертность. Так, дети </w:t>
      </w:r>
      <w:r w:rsidRPr="006961F0">
        <w:rPr>
          <w:b/>
          <w:sz w:val="24"/>
          <w:szCs w:val="24"/>
        </w:rPr>
        <w:t>6-7</w:t>
      </w:r>
      <w:r w:rsidRPr="006961F0">
        <w:rPr>
          <w:sz w:val="24"/>
          <w:szCs w:val="24"/>
        </w:rPr>
        <w:t xml:space="preserve"> </w:t>
      </w:r>
      <w:r w:rsidRPr="006961F0">
        <w:rPr>
          <w:b/>
          <w:sz w:val="24"/>
          <w:szCs w:val="24"/>
        </w:rPr>
        <w:t xml:space="preserve">лет </w:t>
      </w:r>
      <w:r w:rsidRPr="006961F0">
        <w:rPr>
          <w:sz w:val="24"/>
          <w:szCs w:val="24"/>
        </w:rPr>
        <w:t>без специального обучения строят обобщения по конкретным признакам: цвет, форма, размер. Они могут выделить лишний предмет, исходя из наличия у него какой-то конкретной детали (наличие капюшона у куртки — вместо «одежда и белье», «собака лает» — вместо «животные и птица».) Часто обобщения строятся по ситуации: «Чашка и чайник стоят на столе, будут пить чай, а кастрюля не подходит, из нее чай не пьют».</w:t>
      </w:r>
    </w:p>
    <w:p w14:paraId="65FB958C" w14:textId="77777777" w:rsidR="006961F0" w:rsidRPr="006961F0" w:rsidRDefault="006961F0" w:rsidP="006961F0">
      <w:pPr>
        <w:spacing w:line="276" w:lineRule="auto"/>
        <w:ind w:left="-15"/>
        <w:rPr>
          <w:sz w:val="24"/>
          <w:szCs w:val="24"/>
        </w:rPr>
      </w:pPr>
      <w:r w:rsidRPr="006961F0">
        <w:rPr>
          <w:sz w:val="24"/>
          <w:szCs w:val="24"/>
        </w:rPr>
        <w:t>Инертность мышления может проявляться в том, что, поняв какой-то один принцип обобщения, ребенок может применять его и в работе с другими картинками, плохо переключаясь с одного задания на другое.</w:t>
      </w:r>
    </w:p>
    <w:p w14:paraId="7FA50042" w14:textId="77777777" w:rsidR="006961F0" w:rsidRPr="006961F0" w:rsidRDefault="006961F0" w:rsidP="006961F0">
      <w:pPr>
        <w:spacing w:after="79" w:line="276" w:lineRule="auto"/>
        <w:ind w:left="-15"/>
        <w:rPr>
          <w:sz w:val="24"/>
          <w:szCs w:val="24"/>
        </w:rPr>
      </w:pPr>
      <w:r w:rsidRPr="006961F0">
        <w:rPr>
          <w:sz w:val="24"/>
          <w:szCs w:val="24"/>
        </w:rPr>
        <w:t>Затруднения у таких детей вызывают речевые обобщения. Даже если в словаре ребенка есть какие-то обобщающие понятия, он не пользуется ими адекватно. Нахождение общих качеств часто подменяется описанием отдельных характеристик нарисованных предметов или их различий. Нередки случаи, когда дети дают нелепые объяснения, пытаются угадать правильный ответ или отказываются отвечать.</w:t>
      </w:r>
    </w:p>
    <w:p w14:paraId="7807F376" w14:textId="77777777" w:rsidR="006961F0" w:rsidRPr="006961F0" w:rsidRDefault="006961F0" w:rsidP="006961F0">
      <w:pPr>
        <w:spacing w:line="276" w:lineRule="auto"/>
        <w:ind w:left="-15"/>
        <w:rPr>
          <w:sz w:val="24"/>
          <w:szCs w:val="24"/>
        </w:rPr>
      </w:pPr>
      <w:r w:rsidRPr="006961F0">
        <w:rPr>
          <w:b/>
          <w:i/>
          <w:sz w:val="24"/>
          <w:szCs w:val="24"/>
        </w:rPr>
        <w:t xml:space="preserve">Дети с задержкой психического развития </w:t>
      </w:r>
      <w:r w:rsidRPr="006961F0">
        <w:rPr>
          <w:b/>
          <w:sz w:val="24"/>
          <w:szCs w:val="24"/>
        </w:rPr>
        <w:t xml:space="preserve">6-7 лет </w:t>
      </w:r>
      <w:r w:rsidRPr="006961F0">
        <w:rPr>
          <w:sz w:val="24"/>
          <w:szCs w:val="24"/>
        </w:rPr>
        <w:t>могут выполнять стандартные обобщения, но плохо знают обобщающие слова (транспорт, мебель) и испытывают затруднения в заданиях, в которых требуется дать развернутое обобщение в речи («вещи, в которые можно что-то положить»). Дети, получавшие специальную психолого-педагогическую помощь, обнаруживают намного лучшие результаты по сравнению с теми детьми, которые ее не имели. В диагностическом отношении необходимо учитывать, стал ли категориальный метод построения обобщений естественным способом мышления ребенка или научение осталось на уровне запоминания. Этот момент является диагностически значимым для различения задержки психического развития и умственной отсталости. Дети с олигофренией в степени дебильности в основном не усваивают «категориальный» способ обобщений, а запоминают готовые решения. Без тренировки, спустя какое-то время они вновь обнаруживают конкретные способы построения обобщений.</w:t>
      </w:r>
    </w:p>
    <w:p w14:paraId="6413F013" w14:textId="77777777" w:rsidR="006961F0" w:rsidRPr="006961F0" w:rsidRDefault="006961F0" w:rsidP="006961F0">
      <w:pPr>
        <w:spacing w:line="276" w:lineRule="auto"/>
        <w:ind w:left="-15"/>
        <w:rPr>
          <w:sz w:val="24"/>
          <w:szCs w:val="24"/>
        </w:rPr>
      </w:pPr>
      <w:r w:rsidRPr="006961F0">
        <w:rPr>
          <w:b/>
          <w:i/>
          <w:sz w:val="24"/>
          <w:szCs w:val="24"/>
        </w:rPr>
        <w:t xml:space="preserve">Дети со снижением слуха и недоразвитием речи </w:t>
      </w:r>
      <w:r w:rsidRPr="006961F0">
        <w:rPr>
          <w:sz w:val="24"/>
          <w:szCs w:val="24"/>
        </w:rPr>
        <w:t>могут оказаться несостоятельными при предъявлении речевой инструкции, но они могут правильно выполнить задание после показа на одном-двух примерах. Дети с сохранным интеллектом понимают цель задания. Обычно эти дети следят за реакцией взрослого, контролируя тем самым правильность своих решений.</w:t>
      </w:r>
    </w:p>
    <w:p w14:paraId="6BEDECA1" w14:textId="77777777" w:rsidR="006961F0" w:rsidRPr="006961F0" w:rsidRDefault="006961F0" w:rsidP="006961F0">
      <w:pPr>
        <w:spacing w:line="276" w:lineRule="auto"/>
        <w:ind w:left="-15"/>
        <w:rPr>
          <w:sz w:val="24"/>
          <w:szCs w:val="24"/>
        </w:rPr>
      </w:pPr>
      <w:r w:rsidRPr="006961F0">
        <w:rPr>
          <w:b/>
          <w:i/>
          <w:sz w:val="24"/>
          <w:szCs w:val="24"/>
        </w:rPr>
        <w:t xml:space="preserve">Дети с наличием деменции различного происхождения </w:t>
      </w:r>
      <w:r w:rsidRPr="006961F0">
        <w:rPr>
          <w:sz w:val="24"/>
          <w:szCs w:val="24"/>
        </w:rPr>
        <w:t>обнаруживают прежде всего неравномерность производимых обобщений. Наряду с категориальными обобщениями, они дают обобщения по сильным признакам или ситуации, «забывают» обобщающие слова и т.д. Качественные характеристики их мышления зависят и от основного заболевания, вызвавшего дементное состояние.</w:t>
      </w:r>
    </w:p>
    <w:p w14:paraId="219BD3A0" w14:textId="77777777" w:rsidR="006961F0" w:rsidRPr="006961F0" w:rsidRDefault="006961F0" w:rsidP="006961F0">
      <w:pPr>
        <w:spacing w:line="276" w:lineRule="auto"/>
        <w:ind w:left="-15"/>
        <w:rPr>
          <w:sz w:val="24"/>
          <w:szCs w:val="24"/>
        </w:rPr>
      </w:pPr>
      <w:r w:rsidRPr="006961F0">
        <w:rPr>
          <w:b/>
          <w:i/>
          <w:sz w:val="24"/>
          <w:szCs w:val="24"/>
        </w:rPr>
        <w:lastRenderedPageBreak/>
        <w:t xml:space="preserve">Слабовидящие дети </w:t>
      </w:r>
      <w:r w:rsidRPr="006961F0">
        <w:rPr>
          <w:sz w:val="24"/>
          <w:szCs w:val="24"/>
        </w:rPr>
        <w:t>с сохранным интеллектом не испытывают никаких специфических затруднений при выполнении заданий, если достаточно хорошо рассмотрели картинки и поняли, что на них изображено.</w:t>
      </w:r>
    </w:p>
    <w:p w14:paraId="721273C5" w14:textId="77777777" w:rsidR="006961F0" w:rsidRPr="006961F0" w:rsidRDefault="006961F0" w:rsidP="006961F0">
      <w:pPr>
        <w:spacing w:line="276" w:lineRule="auto"/>
        <w:ind w:left="-15"/>
        <w:rPr>
          <w:sz w:val="24"/>
          <w:szCs w:val="24"/>
        </w:rPr>
      </w:pPr>
      <w:r w:rsidRPr="006961F0">
        <w:rPr>
          <w:b/>
          <w:i/>
          <w:sz w:val="24"/>
          <w:szCs w:val="24"/>
        </w:rPr>
        <w:t xml:space="preserve">Дети и подростки с заболеванием шизофренией </w:t>
      </w:r>
      <w:r w:rsidRPr="006961F0">
        <w:rPr>
          <w:sz w:val="24"/>
          <w:szCs w:val="24"/>
        </w:rPr>
        <w:t xml:space="preserve">(от </w:t>
      </w:r>
      <w:r w:rsidRPr="006961F0">
        <w:rPr>
          <w:b/>
          <w:sz w:val="24"/>
          <w:szCs w:val="24"/>
        </w:rPr>
        <w:t xml:space="preserve">6 лет) </w:t>
      </w:r>
      <w:r w:rsidRPr="006961F0">
        <w:rPr>
          <w:sz w:val="24"/>
          <w:szCs w:val="24"/>
        </w:rPr>
        <w:t>обнаруживают искаженное обобщение, то есть обобщение по несущественным, латентным, необычным признакам. Если при этом присутствуют и конкретные обобщения, то можно говорить о разноплановости и возможном дементном состоянии.</w:t>
      </w:r>
    </w:p>
    <w:p w14:paraId="48F033D1" w14:textId="77777777" w:rsidR="006961F0" w:rsidRPr="006961F0" w:rsidRDefault="006961F0" w:rsidP="006961F0">
      <w:pPr>
        <w:spacing w:line="276" w:lineRule="auto"/>
        <w:ind w:left="-15"/>
        <w:rPr>
          <w:sz w:val="24"/>
          <w:szCs w:val="24"/>
        </w:rPr>
      </w:pPr>
      <w:r w:rsidRPr="006961F0">
        <w:rPr>
          <w:b/>
          <w:i/>
          <w:sz w:val="24"/>
          <w:szCs w:val="24"/>
        </w:rPr>
        <w:t xml:space="preserve">Дети с заболеванием эпилепсией </w:t>
      </w:r>
      <w:r w:rsidRPr="006961F0">
        <w:rPr>
          <w:sz w:val="24"/>
          <w:szCs w:val="24"/>
        </w:rPr>
        <w:t xml:space="preserve">от </w:t>
      </w:r>
      <w:r w:rsidRPr="006961F0">
        <w:rPr>
          <w:b/>
          <w:sz w:val="24"/>
          <w:szCs w:val="24"/>
        </w:rPr>
        <w:t xml:space="preserve">6 лет </w:t>
      </w:r>
      <w:r w:rsidRPr="006961F0">
        <w:rPr>
          <w:sz w:val="24"/>
          <w:szCs w:val="24"/>
        </w:rPr>
        <w:t>обнаруживают выраженную инертность психических процессов, которая выражается в застревании на деталях при разглядывании картинок, медленном усвоении инструкции, малом объеме выполненных заданий. Качество произведенных обобщений зависит от уровня их интеллектуального развития.</w:t>
      </w:r>
    </w:p>
    <w:p w14:paraId="4200BE74" w14:textId="77777777" w:rsidR="006961F0" w:rsidRPr="006961F0" w:rsidRDefault="006961F0" w:rsidP="006961F0">
      <w:pPr>
        <w:pStyle w:val="2"/>
        <w:spacing w:line="276" w:lineRule="auto"/>
        <w:ind w:left="-5"/>
        <w:jc w:val="both"/>
        <w:rPr>
          <w:sz w:val="24"/>
          <w:szCs w:val="24"/>
        </w:rPr>
      </w:pPr>
      <w:bookmarkStart w:id="6" w:name="_Toc24872"/>
      <w:r w:rsidRPr="006961F0">
        <w:rPr>
          <w:sz w:val="24"/>
          <w:szCs w:val="24"/>
        </w:rPr>
        <w:t>Соотнесение результатов выполнения методики «Исключение предметов» с результатами выполнения других методик</w:t>
      </w:r>
      <w:bookmarkEnd w:id="6"/>
    </w:p>
    <w:p w14:paraId="319746B4" w14:textId="77777777" w:rsidR="006961F0" w:rsidRPr="006961F0" w:rsidRDefault="006961F0" w:rsidP="006961F0">
      <w:pPr>
        <w:spacing w:line="276" w:lineRule="auto"/>
        <w:ind w:left="-15"/>
        <w:rPr>
          <w:sz w:val="24"/>
          <w:szCs w:val="24"/>
        </w:rPr>
      </w:pPr>
      <w:r w:rsidRPr="006961F0">
        <w:rPr>
          <w:sz w:val="24"/>
          <w:szCs w:val="24"/>
        </w:rPr>
        <w:t>Материал, полученный при выполнении испытуемыми заданий по методике «Исключение предметов», дает чрезвычайно важную информацию для диагностики интеллектуального развития ребенка Полученные результаты сопоставляются с результатами выполнения других психологических методик. Наиболее близкой по направленности является методика «Классификация предметов» (Рубинштейн, 1970), где также исследуется уровень обобщений. Поскольку эта методика достаточно трудоемка, требует много времени для выполнения, а также хорошей работоспособности испытуемых, ее редко предлагают детям.</w:t>
      </w:r>
    </w:p>
    <w:p w14:paraId="138023B6" w14:textId="77777777" w:rsidR="006961F0" w:rsidRPr="006961F0" w:rsidRDefault="006961F0" w:rsidP="006961F0">
      <w:pPr>
        <w:spacing w:after="446" w:line="276" w:lineRule="auto"/>
        <w:ind w:left="-15"/>
        <w:rPr>
          <w:sz w:val="24"/>
          <w:szCs w:val="24"/>
        </w:rPr>
      </w:pPr>
      <w:r w:rsidRPr="006961F0">
        <w:rPr>
          <w:sz w:val="24"/>
          <w:szCs w:val="24"/>
        </w:rPr>
        <w:t>Для оценки уровня интеллектуального развития применения одной методики «Исключение предметов» или одной классификации — недостаточно. Представления об уровне обобщений обязательно должны быть дополнены результатами выполнения методик на выделение существенных признаков, на понимание смысла картинок и рассказов, ориентировку в окружающем и др. Только на основании анализа всех этих результатов могут делаться выводы о снижении интеллекта у ребенка или наличии патологии мышления.</w:t>
      </w:r>
    </w:p>
    <w:p w14:paraId="35E6B910" w14:textId="77777777" w:rsidR="006961F0" w:rsidRPr="006961F0" w:rsidRDefault="006961F0" w:rsidP="006961F0">
      <w:pPr>
        <w:pStyle w:val="1"/>
        <w:spacing w:line="276" w:lineRule="auto"/>
        <w:jc w:val="both"/>
        <w:rPr>
          <w:sz w:val="24"/>
          <w:szCs w:val="24"/>
        </w:rPr>
      </w:pPr>
      <w:bookmarkStart w:id="7" w:name="_Toc24873"/>
      <w:r w:rsidRPr="006961F0">
        <w:rPr>
          <w:sz w:val="24"/>
          <w:szCs w:val="24"/>
        </w:rPr>
        <w:t>Заключение</w:t>
      </w:r>
      <w:bookmarkEnd w:id="7"/>
    </w:p>
    <w:p w14:paraId="6F565A46" w14:textId="77777777" w:rsidR="006961F0" w:rsidRPr="006961F0" w:rsidRDefault="006961F0" w:rsidP="006961F0">
      <w:pPr>
        <w:spacing w:line="276" w:lineRule="auto"/>
        <w:ind w:left="-15"/>
        <w:rPr>
          <w:sz w:val="24"/>
          <w:szCs w:val="24"/>
        </w:rPr>
      </w:pPr>
      <w:r w:rsidRPr="006961F0">
        <w:rPr>
          <w:sz w:val="24"/>
          <w:szCs w:val="24"/>
        </w:rPr>
        <w:t xml:space="preserve">Применение психологической методики «Исключение предметов» дает важный диагностический материал об особенностях мышления детей Несмотря на то, что количественной оценки выполнения отдельных заданий и всего комплекса заданий в целом мы не предлагаем, </w:t>
      </w:r>
      <w:r w:rsidRPr="006961F0">
        <w:rPr>
          <w:i/>
          <w:sz w:val="24"/>
          <w:szCs w:val="24"/>
        </w:rPr>
        <w:t xml:space="preserve">качественный </w:t>
      </w:r>
      <w:r w:rsidRPr="006961F0">
        <w:rPr>
          <w:sz w:val="24"/>
          <w:szCs w:val="24"/>
        </w:rPr>
        <w:t>анализ процесса построения обобщений дает большой объем важной информации.</w:t>
      </w:r>
    </w:p>
    <w:p w14:paraId="5ED229DC" w14:textId="77777777" w:rsidR="006961F0" w:rsidRPr="006961F0" w:rsidRDefault="006961F0" w:rsidP="006961F0">
      <w:pPr>
        <w:spacing w:line="276" w:lineRule="auto"/>
        <w:ind w:left="-15"/>
        <w:rPr>
          <w:sz w:val="24"/>
          <w:szCs w:val="24"/>
        </w:rPr>
      </w:pPr>
      <w:r w:rsidRPr="006961F0">
        <w:rPr>
          <w:sz w:val="24"/>
          <w:szCs w:val="24"/>
        </w:rPr>
        <w:t>У методики много достоинств: простота инструкции, игровой характер, широкий спектр применения. Предлагаемый вариант методики позволяет более подробно и структурированно исследовать особенности мышления детей и взрослых.</w:t>
      </w:r>
    </w:p>
    <w:p w14:paraId="3F9CD5A2" w14:textId="77777777" w:rsidR="006961F0" w:rsidRDefault="006961F0" w:rsidP="006961F0">
      <w:pPr>
        <w:spacing w:line="276" w:lineRule="auto"/>
        <w:ind w:firstLine="0"/>
        <w:rPr>
          <w:b/>
          <w:sz w:val="24"/>
          <w:szCs w:val="24"/>
        </w:rPr>
      </w:pPr>
      <w:bookmarkStart w:id="8" w:name="_Toc24874"/>
    </w:p>
    <w:p w14:paraId="7EBC733A" w14:textId="77777777" w:rsidR="006961F0" w:rsidRDefault="006961F0" w:rsidP="006961F0">
      <w:pPr>
        <w:spacing w:line="276" w:lineRule="auto"/>
        <w:ind w:firstLine="0"/>
        <w:rPr>
          <w:b/>
          <w:sz w:val="24"/>
          <w:szCs w:val="24"/>
        </w:rPr>
      </w:pPr>
    </w:p>
    <w:p w14:paraId="1E9D6DEF" w14:textId="77777777" w:rsidR="006961F0" w:rsidRPr="006961F0" w:rsidRDefault="006961F0" w:rsidP="006961F0">
      <w:pPr>
        <w:spacing w:line="276" w:lineRule="auto"/>
        <w:ind w:firstLine="0"/>
        <w:rPr>
          <w:sz w:val="24"/>
          <w:szCs w:val="24"/>
        </w:rPr>
      </w:pPr>
    </w:p>
    <w:p w14:paraId="188F3907" w14:textId="77777777" w:rsidR="006961F0" w:rsidRPr="006961F0" w:rsidRDefault="006961F0" w:rsidP="006961F0">
      <w:pPr>
        <w:pStyle w:val="1"/>
        <w:spacing w:after="192" w:line="276" w:lineRule="auto"/>
        <w:ind w:left="0" w:right="7" w:firstLine="0"/>
        <w:jc w:val="both"/>
        <w:rPr>
          <w:sz w:val="24"/>
          <w:szCs w:val="24"/>
        </w:rPr>
      </w:pPr>
    </w:p>
    <w:p w14:paraId="498B74CB" w14:textId="77777777" w:rsidR="006961F0" w:rsidRPr="006961F0" w:rsidRDefault="006961F0" w:rsidP="006961F0">
      <w:pPr>
        <w:pStyle w:val="1"/>
        <w:spacing w:after="192" w:line="276" w:lineRule="auto"/>
        <w:ind w:left="0" w:right="7" w:firstLine="0"/>
        <w:jc w:val="both"/>
        <w:rPr>
          <w:sz w:val="24"/>
          <w:szCs w:val="24"/>
        </w:rPr>
      </w:pPr>
      <w:r w:rsidRPr="006961F0">
        <w:rPr>
          <w:sz w:val="24"/>
          <w:szCs w:val="24"/>
        </w:rPr>
        <w:t>ПРИЛОЖЕНИЕ</w:t>
      </w:r>
      <w:bookmarkEnd w:id="8"/>
    </w:p>
    <w:p w14:paraId="060C72E1" w14:textId="77777777" w:rsidR="006961F0" w:rsidRPr="006961F0" w:rsidRDefault="006961F0" w:rsidP="006961F0">
      <w:pPr>
        <w:spacing w:after="220" w:line="276" w:lineRule="auto"/>
        <w:ind w:right="1" w:firstLine="0"/>
        <w:rPr>
          <w:sz w:val="24"/>
          <w:szCs w:val="24"/>
        </w:rPr>
      </w:pPr>
      <w:r w:rsidRPr="006961F0">
        <w:rPr>
          <w:sz w:val="24"/>
          <w:szCs w:val="24"/>
        </w:rPr>
        <w:t>Образец бланка регистрации ответов</w:t>
      </w:r>
    </w:p>
    <w:p w14:paraId="269FE121" w14:textId="77777777" w:rsidR="006961F0" w:rsidRPr="006961F0" w:rsidRDefault="006961F0" w:rsidP="006961F0">
      <w:pPr>
        <w:spacing w:after="71" w:line="276" w:lineRule="auto"/>
        <w:ind w:left="-5" w:hanging="10"/>
        <w:rPr>
          <w:sz w:val="24"/>
          <w:szCs w:val="24"/>
        </w:rPr>
      </w:pPr>
      <w:r w:rsidRPr="006961F0">
        <w:rPr>
          <w:b/>
          <w:sz w:val="24"/>
          <w:szCs w:val="24"/>
        </w:rPr>
        <w:t>Дата обследования _________ ФИО испытуемого ___________________________________</w:t>
      </w:r>
      <w:r w:rsidRPr="006961F0">
        <w:rPr>
          <w:sz w:val="24"/>
          <w:szCs w:val="24"/>
        </w:rPr>
        <w:t xml:space="preserve"> </w:t>
      </w:r>
      <w:r w:rsidRPr="006961F0">
        <w:rPr>
          <w:b/>
          <w:sz w:val="24"/>
          <w:szCs w:val="24"/>
        </w:rPr>
        <w:t>Месяц и год рождения ___________________________________________________________</w:t>
      </w:r>
    </w:p>
    <w:p w14:paraId="5E8C7C17" w14:textId="77777777" w:rsidR="006961F0" w:rsidRPr="006961F0" w:rsidRDefault="006961F0" w:rsidP="006961F0">
      <w:pPr>
        <w:spacing w:after="0" w:line="276" w:lineRule="auto"/>
        <w:ind w:left="-5" w:hanging="10"/>
        <w:rPr>
          <w:sz w:val="24"/>
          <w:szCs w:val="24"/>
        </w:rPr>
      </w:pPr>
      <w:r w:rsidRPr="006961F0">
        <w:rPr>
          <w:b/>
          <w:sz w:val="24"/>
          <w:szCs w:val="24"/>
        </w:rPr>
        <w:t>Дополнительная информация ____________________________________________________</w:t>
      </w:r>
    </w:p>
    <w:tbl>
      <w:tblPr>
        <w:tblStyle w:val="TableGrid"/>
        <w:tblW w:w="9552" w:type="dxa"/>
        <w:tblInd w:w="43" w:type="dxa"/>
        <w:tblCellMar>
          <w:left w:w="38" w:type="dxa"/>
          <w:right w:w="24" w:type="dxa"/>
        </w:tblCellMar>
        <w:tblLook w:val="04A0" w:firstRow="1" w:lastRow="0" w:firstColumn="1" w:lastColumn="0" w:noHBand="0" w:noVBand="1"/>
      </w:tblPr>
      <w:tblGrid>
        <w:gridCol w:w="1234"/>
        <w:gridCol w:w="1274"/>
        <w:gridCol w:w="1985"/>
        <w:gridCol w:w="1346"/>
        <w:gridCol w:w="1630"/>
        <w:gridCol w:w="2083"/>
      </w:tblGrid>
      <w:tr w:rsidR="006961F0" w:rsidRPr="006961F0" w14:paraId="0B2F6854" w14:textId="77777777" w:rsidTr="002060DB">
        <w:trPr>
          <w:trHeight w:val="511"/>
        </w:trPr>
        <w:tc>
          <w:tcPr>
            <w:tcW w:w="1234" w:type="dxa"/>
            <w:vMerge w:val="restart"/>
            <w:tcBorders>
              <w:top w:val="single" w:sz="6" w:space="0" w:color="000000"/>
              <w:left w:val="single" w:sz="6" w:space="0" w:color="000000"/>
              <w:bottom w:val="single" w:sz="6" w:space="0" w:color="000000"/>
              <w:right w:val="single" w:sz="6" w:space="0" w:color="000000"/>
            </w:tcBorders>
          </w:tcPr>
          <w:p w14:paraId="4E8154AC" w14:textId="77777777" w:rsidR="006961F0" w:rsidRPr="006961F0" w:rsidRDefault="006961F0" w:rsidP="006961F0">
            <w:pPr>
              <w:spacing w:after="16" w:line="276" w:lineRule="auto"/>
              <w:ind w:left="41" w:firstLine="0"/>
              <w:rPr>
                <w:sz w:val="24"/>
                <w:szCs w:val="24"/>
              </w:rPr>
            </w:pPr>
          </w:p>
          <w:p w14:paraId="529A2DEA" w14:textId="77777777" w:rsidR="006961F0" w:rsidRPr="006961F0" w:rsidRDefault="006961F0" w:rsidP="006961F0">
            <w:pPr>
              <w:spacing w:after="43" w:line="276" w:lineRule="auto"/>
              <w:ind w:right="18" w:firstLine="0"/>
              <w:rPr>
                <w:sz w:val="24"/>
                <w:szCs w:val="24"/>
              </w:rPr>
            </w:pPr>
            <w:r w:rsidRPr="006961F0">
              <w:rPr>
                <w:b/>
                <w:sz w:val="24"/>
                <w:szCs w:val="24"/>
              </w:rPr>
              <w:t>№</w:t>
            </w:r>
          </w:p>
          <w:p w14:paraId="7FE04544" w14:textId="77777777" w:rsidR="006961F0" w:rsidRPr="006961F0" w:rsidRDefault="006961F0" w:rsidP="006961F0">
            <w:pPr>
              <w:spacing w:after="0" w:line="276" w:lineRule="auto"/>
              <w:ind w:left="55" w:firstLine="0"/>
              <w:rPr>
                <w:sz w:val="24"/>
                <w:szCs w:val="24"/>
              </w:rPr>
            </w:pPr>
            <w:r w:rsidRPr="006961F0">
              <w:rPr>
                <w:b/>
                <w:sz w:val="24"/>
                <w:szCs w:val="24"/>
              </w:rPr>
              <w:t>карточки</w:t>
            </w:r>
          </w:p>
        </w:tc>
        <w:tc>
          <w:tcPr>
            <w:tcW w:w="3259" w:type="dxa"/>
            <w:gridSpan w:val="2"/>
            <w:tcBorders>
              <w:top w:val="single" w:sz="6" w:space="0" w:color="000000"/>
              <w:left w:val="single" w:sz="6" w:space="0" w:color="000000"/>
              <w:bottom w:val="single" w:sz="6" w:space="0" w:color="000000"/>
              <w:right w:val="single" w:sz="6" w:space="0" w:color="000000"/>
            </w:tcBorders>
          </w:tcPr>
          <w:p w14:paraId="59CE4B0C" w14:textId="77777777" w:rsidR="006961F0" w:rsidRPr="006961F0" w:rsidRDefault="006961F0" w:rsidP="006961F0">
            <w:pPr>
              <w:spacing w:after="0" w:line="276" w:lineRule="auto"/>
              <w:ind w:right="19" w:firstLine="0"/>
              <w:rPr>
                <w:sz w:val="24"/>
                <w:szCs w:val="24"/>
              </w:rPr>
            </w:pPr>
            <w:r w:rsidRPr="006961F0">
              <w:rPr>
                <w:b/>
                <w:sz w:val="24"/>
                <w:szCs w:val="24"/>
              </w:rPr>
              <w:t>Ответ испытуемого</w:t>
            </w:r>
          </w:p>
        </w:tc>
        <w:tc>
          <w:tcPr>
            <w:tcW w:w="2976" w:type="dxa"/>
            <w:gridSpan w:val="2"/>
            <w:tcBorders>
              <w:top w:val="single" w:sz="6" w:space="0" w:color="000000"/>
              <w:left w:val="single" w:sz="6" w:space="0" w:color="000000"/>
              <w:bottom w:val="single" w:sz="6" w:space="0" w:color="000000"/>
              <w:right w:val="single" w:sz="6" w:space="0" w:color="000000"/>
            </w:tcBorders>
          </w:tcPr>
          <w:p w14:paraId="5A21E340" w14:textId="77777777" w:rsidR="006961F0" w:rsidRPr="006961F0" w:rsidRDefault="006961F0" w:rsidP="006961F0">
            <w:pPr>
              <w:spacing w:after="0" w:line="276" w:lineRule="auto"/>
              <w:ind w:left="259" w:right="216" w:firstLine="0"/>
              <w:rPr>
                <w:sz w:val="24"/>
                <w:szCs w:val="24"/>
              </w:rPr>
            </w:pPr>
            <w:r w:rsidRPr="006961F0">
              <w:rPr>
                <w:b/>
                <w:sz w:val="24"/>
                <w:szCs w:val="24"/>
              </w:rPr>
              <w:t>Словесное объяснение ответа</w:t>
            </w:r>
          </w:p>
        </w:tc>
        <w:tc>
          <w:tcPr>
            <w:tcW w:w="2083" w:type="dxa"/>
            <w:vMerge w:val="restart"/>
            <w:tcBorders>
              <w:top w:val="single" w:sz="6" w:space="0" w:color="000000"/>
              <w:left w:val="single" w:sz="6" w:space="0" w:color="000000"/>
              <w:bottom w:val="single" w:sz="6" w:space="0" w:color="000000"/>
              <w:right w:val="single" w:sz="6" w:space="0" w:color="000000"/>
            </w:tcBorders>
          </w:tcPr>
          <w:p w14:paraId="6117EA8F" w14:textId="77777777" w:rsidR="006961F0" w:rsidRPr="006961F0" w:rsidRDefault="006961F0" w:rsidP="006961F0">
            <w:pPr>
              <w:spacing w:after="30" w:line="276" w:lineRule="auto"/>
              <w:ind w:left="46" w:firstLine="0"/>
              <w:rPr>
                <w:sz w:val="24"/>
                <w:szCs w:val="24"/>
              </w:rPr>
            </w:pPr>
          </w:p>
          <w:p w14:paraId="6D8E67C2" w14:textId="77777777" w:rsidR="006961F0" w:rsidRPr="006961F0" w:rsidRDefault="006961F0" w:rsidP="006961F0">
            <w:pPr>
              <w:spacing w:after="0" w:line="276" w:lineRule="auto"/>
              <w:ind w:right="14" w:firstLine="0"/>
              <w:rPr>
                <w:sz w:val="24"/>
                <w:szCs w:val="24"/>
              </w:rPr>
            </w:pPr>
            <w:r w:rsidRPr="006961F0">
              <w:rPr>
                <w:b/>
                <w:sz w:val="24"/>
                <w:szCs w:val="24"/>
              </w:rPr>
              <w:t>Примечания</w:t>
            </w:r>
          </w:p>
        </w:tc>
      </w:tr>
      <w:tr w:rsidR="006961F0" w:rsidRPr="006961F0" w14:paraId="43252452" w14:textId="77777777" w:rsidTr="002060DB">
        <w:trPr>
          <w:trHeight w:val="514"/>
        </w:trPr>
        <w:tc>
          <w:tcPr>
            <w:tcW w:w="0" w:type="auto"/>
            <w:vMerge/>
            <w:tcBorders>
              <w:top w:val="nil"/>
              <w:left w:val="single" w:sz="6" w:space="0" w:color="000000"/>
              <w:bottom w:val="single" w:sz="6" w:space="0" w:color="000000"/>
              <w:right w:val="single" w:sz="6" w:space="0" w:color="000000"/>
            </w:tcBorders>
          </w:tcPr>
          <w:p w14:paraId="34C212E4" w14:textId="77777777" w:rsidR="006961F0" w:rsidRPr="006961F0" w:rsidRDefault="006961F0" w:rsidP="006961F0">
            <w:pPr>
              <w:spacing w:after="160" w:line="276" w:lineRule="auto"/>
              <w:ind w:firstLine="0"/>
              <w:rPr>
                <w:sz w:val="24"/>
                <w:szCs w:val="24"/>
              </w:rPr>
            </w:pPr>
          </w:p>
        </w:tc>
        <w:tc>
          <w:tcPr>
            <w:tcW w:w="1274" w:type="dxa"/>
            <w:tcBorders>
              <w:top w:val="single" w:sz="6" w:space="0" w:color="000000"/>
              <w:left w:val="single" w:sz="6" w:space="0" w:color="000000"/>
              <w:bottom w:val="single" w:sz="6" w:space="0" w:color="000000"/>
              <w:right w:val="single" w:sz="6" w:space="0" w:color="000000"/>
            </w:tcBorders>
          </w:tcPr>
          <w:p w14:paraId="145B8D65" w14:textId="77777777" w:rsidR="006961F0" w:rsidRPr="006961F0" w:rsidRDefault="006961F0" w:rsidP="006961F0">
            <w:pPr>
              <w:spacing w:after="25" w:line="276" w:lineRule="auto"/>
              <w:ind w:left="130" w:firstLine="0"/>
              <w:rPr>
                <w:sz w:val="24"/>
                <w:szCs w:val="24"/>
              </w:rPr>
            </w:pPr>
            <w:r w:rsidRPr="006961F0">
              <w:rPr>
                <w:b/>
                <w:sz w:val="24"/>
                <w:szCs w:val="24"/>
              </w:rPr>
              <w:t>Лишний</w:t>
            </w:r>
          </w:p>
          <w:p w14:paraId="174C29FF" w14:textId="77777777" w:rsidR="006961F0" w:rsidRPr="006961F0" w:rsidRDefault="006961F0" w:rsidP="006961F0">
            <w:pPr>
              <w:spacing w:after="0" w:line="276" w:lineRule="auto"/>
              <w:ind w:left="154" w:firstLine="0"/>
              <w:rPr>
                <w:sz w:val="24"/>
                <w:szCs w:val="24"/>
              </w:rPr>
            </w:pPr>
            <w:r w:rsidRPr="006961F0">
              <w:rPr>
                <w:b/>
                <w:sz w:val="24"/>
                <w:szCs w:val="24"/>
              </w:rPr>
              <w:t>предмет</w:t>
            </w:r>
          </w:p>
        </w:tc>
        <w:tc>
          <w:tcPr>
            <w:tcW w:w="1985" w:type="dxa"/>
            <w:tcBorders>
              <w:top w:val="single" w:sz="6" w:space="0" w:color="000000"/>
              <w:left w:val="single" w:sz="6" w:space="0" w:color="000000"/>
              <w:bottom w:val="single" w:sz="6" w:space="0" w:color="000000"/>
              <w:right w:val="single" w:sz="6" w:space="0" w:color="000000"/>
            </w:tcBorders>
          </w:tcPr>
          <w:p w14:paraId="5FF3C7FE" w14:textId="77777777" w:rsidR="006961F0" w:rsidRPr="006961F0" w:rsidRDefault="006961F0" w:rsidP="006961F0">
            <w:pPr>
              <w:spacing w:after="0" w:line="276" w:lineRule="auto"/>
              <w:ind w:firstLine="0"/>
              <w:rPr>
                <w:sz w:val="24"/>
                <w:szCs w:val="24"/>
              </w:rPr>
            </w:pPr>
            <w:r w:rsidRPr="006961F0">
              <w:rPr>
                <w:b/>
                <w:sz w:val="24"/>
                <w:szCs w:val="24"/>
              </w:rPr>
              <w:t>Правильно (+) Неправильно (-)</w:t>
            </w:r>
          </w:p>
        </w:tc>
        <w:tc>
          <w:tcPr>
            <w:tcW w:w="1346" w:type="dxa"/>
            <w:tcBorders>
              <w:top w:val="single" w:sz="6" w:space="0" w:color="000000"/>
              <w:left w:val="single" w:sz="6" w:space="0" w:color="000000"/>
              <w:bottom w:val="single" w:sz="6" w:space="0" w:color="000000"/>
              <w:right w:val="single" w:sz="6" w:space="0" w:color="000000"/>
            </w:tcBorders>
          </w:tcPr>
          <w:p w14:paraId="264C497F" w14:textId="77777777" w:rsidR="006961F0" w:rsidRPr="006961F0" w:rsidRDefault="006961F0" w:rsidP="006961F0">
            <w:pPr>
              <w:spacing w:after="0" w:line="276" w:lineRule="auto"/>
              <w:ind w:firstLine="0"/>
              <w:rPr>
                <w:sz w:val="24"/>
                <w:szCs w:val="24"/>
              </w:rPr>
            </w:pPr>
            <w:r w:rsidRPr="006961F0">
              <w:rPr>
                <w:b/>
                <w:sz w:val="24"/>
                <w:szCs w:val="24"/>
              </w:rPr>
              <w:t>Есть (+) Нет (-)</w:t>
            </w:r>
          </w:p>
        </w:tc>
        <w:tc>
          <w:tcPr>
            <w:tcW w:w="1630" w:type="dxa"/>
            <w:tcBorders>
              <w:top w:val="single" w:sz="6" w:space="0" w:color="000000"/>
              <w:left w:val="single" w:sz="6" w:space="0" w:color="000000"/>
              <w:bottom w:val="single" w:sz="6" w:space="0" w:color="000000"/>
              <w:right w:val="single" w:sz="6" w:space="0" w:color="000000"/>
            </w:tcBorders>
          </w:tcPr>
          <w:p w14:paraId="57AC4807" w14:textId="77777777" w:rsidR="006961F0" w:rsidRPr="006961F0" w:rsidRDefault="006961F0" w:rsidP="006961F0">
            <w:pPr>
              <w:spacing w:after="0" w:line="276" w:lineRule="auto"/>
              <w:ind w:firstLine="0"/>
              <w:rPr>
                <w:sz w:val="24"/>
                <w:szCs w:val="24"/>
              </w:rPr>
            </w:pPr>
            <w:r w:rsidRPr="006961F0">
              <w:rPr>
                <w:b/>
                <w:sz w:val="24"/>
                <w:szCs w:val="24"/>
              </w:rPr>
              <w:t>Обобщающее слово</w:t>
            </w:r>
          </w:p>
        </w:tc>
        <w:tc>
          <w:tcPr>
            <w:tcW w:w="0" w:type="auto"/>
            <w:vMerge/>
            <w:tcBorders>
              <w:top w:val="nil"/>
              <w:left w:val="single" w:sz="6" w:space="0" w:color="000000"/>
              <w:bottom w:val="single" w:sz="6" w:space="0" w:color="000000"/>
              <w:right w:val="single" w:sz="6" w:space="0" w:color="000000"/>
            </w:tcBorders>
          </w:tcPr>
          <w:p w14:paraId="07542BE8" w14:textId="77777777" w:rsidR="006961F0" w:rsidRPr="006961F0" w:rsidRDefault="006961F0" w:rsidP="006961F0">
            <w:pPr>
              <w:spacing w:after="160" w:line="276" w:lineRule="auto"/>
              <w:ind w:firstLine="0"/>
              <w:rPr>
                <w:sz w:val="24"/>
                <w:szCs w:val="24"/>
              </w:rPr>
            </w:pPr>
          </w:p>
        </w:tc>
      </w:tr>
      <w:tr w:rsidR="006961F0" w:rsidRPr="006961F0" w14:paraId="47A01A64" w14:textId="77777777" w:rsidTr="002060DB">
        <w:trPr>
          <w:trHeight w:val="305"/>
        </w:trPr>
        <w:tc>
          <w:tcPr>
            <w:tcW w:w="1234" w:type="dxa"/>
            <w:tcBorders>
              <w:top w:val="single" w:sz="6" w:space="0" w:color="000000"/>
              <w:left w:val="single" w:sz="6" w:space="0" w:color="000000"/>
              <w:bottom w:val="single" w:sz="6" w:space="0" w:color="000000"/>
              <w:right w:val="single" w:sz="6" w:space="0" w:color="000000"/>
            </w:tcBorders>
          </w:tcPr>
          <w:p w14:paraId="02EF2ABF" w14:textId="77777777" w:rsidR="006961F0" w:rsidRPr="006961F0" w:rsidRDefault="006961F0" w:rsidP="006961F0">
            <w:pPr>
              <w:spacing w:after="0" w:line="276" w:lineRule="auto"/>
              <w:ind w:firstLine="0"/>
              <w:rPr>
                <w:sz w:val="24"/>
                <w:szCs w:val="24"/>
              </w:rPr>
            </w:pPr>
            <w:r w:rsidRPr="006961F0">
              <w:rPr>
                <w:sz w:val="24"/>
                <w:szCs w:val="24"/>
              </w:rPr>
              <w:t>I-1</w:t>
            </w:r>
          </w:p>
        </w:tc>
        <w:tc>
          <w:tcPr>
            <w:tcW w:w="1274" w:type="dxa"/>
            <w:tcBorders>
              <w:top w:val="single" w:sz="6" w:space="0" w:color="000000"/>
              <w:left w:val="single" w:sz="6" w:space="0" w:color="000000"/>
              <w:bottom w:val="single" w:sz="6" w:space="0" w:color="000000"/>
              <w:right w:val="single" w:sz="6" w:space="0" w:color="000000"/>
            </w:tcBorders>
          </w:tcPr>
          <w:p w14:paraId="2C478368"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4E88F217"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76BC4DDE"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310444F8" w14:textId="77777777" w:rsidR="006961F0" w:rsidRPr="006961F0" w:rsidRDefault="006961F0" w:rsidP="006961F0">
            <w:pPr>
              <w:spacing w:after="0" w:line="276" w:lineRule="auto"/>
              <w:ind w:firstLine="0"/>
              <w:rPr>
                <w:sz w:val="24"/>
                <w:szCs w:val="24"/>
              </w:rPr>
            </w:pPr>
          </w:p>
        </w:tc>
        <w:tc>
          <w:tcPr>
            <w:tcW w:w="2083" w:type="dxa"/>
            <w:tcBorders>
              <w:top w:val="single" w:sz="6" w:space="0" w:color="000000"/>
              <w:left w:val="single" w:sz="6" w:space="0" w:color="000000"/>
              <w:bottom w:val="single" w:sz="6" w:space="0" w:color="000000"/>
              <w:right w:val="single" w:sz="6" w:space="0" w:color="000000"/>
            </w:tcBorders>
          </w:tcPr>
          <w:p w14:paraId="0BD6B9BC" w14:textId="77777777" w:rsidR="006961F0" w:rsidRPr="006961F0" w:rsidRDefault="006961F0" w:rsidP="006961F0">
            <w:pPr>
              <w:spacing w:after="0" w:line="276" w:lineRule="auto"/>
              <w:ind w:left="2" w:firstLine="0"/>
              <w:rPr>
                <w:sz w:val="24"/>
                <w:szCs w:val="24"/>
              </w:rPr>
            </w:pPr>
          </w:p>
        </w:tc>
      </w:tr>
      <w:tr w:rsidR="006961F0" w:rsidRPr="006961F0" w14:paraId="3A64B4D3" w14:textId="77777777" w:rsidTr="002060DB">
        <w:trPr>
          <w:trHeight w:val="305"/>
        </w:trPr>
        <w:tc>
          <w:tcPr>
            <w:tcW w:w="1234" w:type="dxa"/>
            <w:tcBorders>
              <w:top w:val="single" w:sz="6" w:space="0" w:color="000000"/>
              <w:left w:val="single" w:sz="6" w:space="0" w:color="000000"/>
              <w:bottom w:val="single" w:sz="6" w:space="0" w:color="000000"/>
              <w:right w:val="single" w:sz="6" w:space="0" w:color="000000"/>
            </w:tcBorders>
          </w:tcPr>
          <w:p w14:paraId="642157E6" w14:textId="77777777" w:rsidR="006961F0" w:rsidRPr="006961F0" w:rsidRDefault="006961F0" w:rsidP="006961F0">
            <w:pPr>
              <w:spacing w:after="0" w:line="276" w:lineRule="auto"/>
              <w:ind w:firstLine="0"/>
              <w:rPr>
                <w:sz w:val="24"/>
                <w:szCs w:val="24"/>
              </w:rPr>
            </w:pPr>
            <w:r w:rsidRPr="006961F0">
              <w:rPr>
                <w:sz w:val="24"/>
                <w:szCs w:val="24"/>
              </w:rPr>
              <w:t>I-2</w:t>
            </w:r>
          </w:p>
        </w:tc>
        <w:tc>
          <w:tcPr>
            <w:tcW w:w="1274" w:type="dxa"/>
            <w:tcBorders>
              <w:top w:val="single" w:sz="6" w:space="0" w:color="000000"/>
              <w:left w:val="single" w:sz="6" w:space="0" w:color="000000"/>
              <w:bottom w:val="single" w:sz="6" w:space="0" w:color="000000"/>
              <w:right w:val="single" w:sz="6" w:space="0" w:color="000000"/>
            </w:tcBorders>
          </w:tcPr>
          <w:p w14:paraId="6E361022"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2B15D2AD"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7F400718"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565D1229" w14:textId="77777777" w:rsidR="006961F0" w:rsidRPr="006961F0" w:rsidRDefault="006961F0" w:rsidP="006961F0">
            <w:pPr>
              <w:spacing w:after="0" w:line="276" w:lineRule="auto"/>
              <w:ind w:firstLine="0"/>
              <w:rPr>
                <w:sz w:val="24"/>
                <w:szCs w:val="24"/>
              </w:rPr>
            </w:pPr>
          </w:p>
        </w:tc>
        <w:tc>
          <w:tcPr>
            <w:tcW w:w="2083" w:type="dxa"/>
            <w:tcBorders>
              <w:top w:val="single" w:sz="6" w:space="0" w:color="000000"/>
              <w:left w:val="single" w:sz="6" w:space="0" w:color="000000"/>
              <w:bottom w:val="single" w:sz="6" w:space="0" w:color="000000"/>
              <w:right w:val="single" w:sz="6" w:space="0" w:color="000000"/>
            </w:tcBorders>
          </w:tcPr>
          <w:p w14:paraId="4B8EA535" w14:textId="77777777" w:rsidR="006961F0" w:rsidRPr="006961F0" w:rsidRDefault="006961F0" w:rsidP="006961F0">
            <w:pPr>
              <w:spacing w:after="0" w:line="276" w:lineRule="auto"/>
              <w:ind w:left="2" w:firstLine="0"/>
              <w:rPr>
                <w:sz w:val="24"/>
                <w:szCs w:val="24"/>
              </w:rPr>
            </w:pPr>
          </w:p>
        </w:tc>
      </w:tr>
      <w:tr w:rsidR="006961F0" w:rsidRPr="006961F0" w14:paraId="2D4E7DD6" w14:textId="77777777" w:rsidTr="002060DB">
        <w:trPr>
          <w:trHeight w:val="305"/>
        </w:trPr>
        <w:tc>
          <w:tcPr>
            <w:tcW w:w="1234" w:type="dxa"/>
            <w:tcBorders>
              <w:top w:val="single" w:sz="6" w:space="0" w:color="000000"/>
              <w:left w:val="single" w:sz="6" w:space="0" w:color="000000"/>
              <w:bottom w:val="single" w:sz="6" w:space="0" w:color="000000"/>
              <w:right w:val="single" w:sz="6" w:space="0" w:color="000000"/>
            </w:tcBorders>
          </w:tcPr>
          <w:p w14:paraId="4479E2EF" w14:textId="77777777" w:rsidR="006961F0" w:rsidRPr="006961F0" w:rsidRDefault="006961F0" w:rsidP="006961F0">
            <w:pPr>
              <w:spacing w:after="0" w:line="276" w:lineRule="auto"/>
              <w:ind w:firstLine="0"/>
              <w:rPr>
                <w:sz w:val="24"/>
                <w:szCs w:val="24"/>
              </w:rPr>
            </w:pPr>
            <w:r w:rsidRPr="006961F0">
              <w:rPr>
                <w:sz w:val="24"/>
                <w:szCs w:val="24"/>
              </w:rPr>
              <w:t>I-3</w:t>
            </w:r>
          </w:p>
        </w:tc>
        <w:tc>
          <w:tcPr>
            <w:tcW w:w="1274" w:type="dxa"/>
            <w:tcBorders>
              <w:top w:val="single" w:sz="6" w:space="0" w:color="000000"/>
              <w:left w:val="single" w:sz="6" w:space="0" w:color="000000"/>
              <w:bottom w:val="single" w:sz="6" w:space="0" w:color="000000"/>
              <w:right w:val="single" w:sz="6" w:space="0" w:color="000000"/>
            </w:tcBorders>
          </w:tcPr>
          <w:p w14:paraId="1303D454"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14F54467"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204DEB80"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68505D4C" w14:textId="77777777" w:rsidR="006961F0" w:rsidRPr="006961F0" w:rsidRDefault="006961F0" w:rsidP="006961F0">
            <w:pPr>
              <w:spacing w:after="0" w:line="276" w:lineRule="auto"/>
              <w:ind w:firstLine="0"/>
              <w:rPr>
                <w:sz w:val="24"/>
                <w:szCs w:val="24"/>
              </w:rPr>
            </w:pPr>
          </w:p>
        </w:tc>
        <w:tc>
          <w:tcPr>
            <w:tcW w:w="2083" w:type="dxa"/>
            <w:tcBorders>
              <w:top w:val="single" w:sz="6" w:space="0" w:color="000000"/>
              <w:left w:val="single" w:sz="6" w:space="0" w:color="000000"/>
              <w:bottom w:val="single" w:sz="6" w:space="0" w:color="000000"/>
              <w:right w:val="single" w:sz="6" w:space="0" w:color="000000"/>
            </w:tcBorders>
          </w:tcPr>
          <w:p w14:paraId="6E18179B" w14:textId="77777777" w:rsidR="006961F0" w:rsidRPr="006961F0" w:rsidRDefault="006961F0" w:rsidP="006961F0">
            <w:pPr>
              <w:spacing w:after="0" w:line="276" w:lineRule="auto"/>
              <w:ind w:left="2" w:firstLine="0"/>
              <w:rPr>
                <w:sz w:val="24"/>
                <w:szCs w:val="24"/>
              </w:rPr>
            </w:pPr>
          </w:p>
        </w:tc>
      </w:tr>
      <w:tr w:rsidR="006961F0" w:rsidRPr="006961F0" w14:paraId="61C12A9B" w14:textId="77777777" w:rsidTr="002060DB">
        <w:trPr>
          <w:trHeight w:val="305"/>
        </w:trPr>
        <w:tc>
          <w:tcPr>
            <w:tcW w:w="1234" w:type="dxa"/>
            <w:tcBorders>
              <w:top w:val="single" w:sz="6" w:space="0" w:color="000000"/>
              <w:left w:val="single" w:sz="6" w:space="0" w:color="000000"/>
              <w:bottom w:val="single" w:sz="6" w:space="0" w:color="000000"/>
              <w:right w:val="single" w:sz="6" w:space="0" w:color="000000"/>
            </w:tcBorders>
          </w:tcPr>
          <w:p w14:paraId="373E3D34" w14:textId="77777777" w:rsidR="006961F0" w:rsidRPr="006961F0" w:rsidRDefault="006961F0" w:rsidP="006961F0">
            <w:pPr>
              <w:spacing w:after="0" w:line="276" w:lineRule="auto"/>
              <w:ind w:firstLine="0"/>
              <w:rPr>
                <w:sz w:val="24"/>
                <w:szCs w:val="24"/>
              </w:rPr>
            </w:pPr>
            <w:r w:rsidRPr="006961F0">
              <w:rPr>
                <w:sz w:val="24"/>
                <w:szCs w:val="24"/>
              </w:rPr>
              <w:t>I-4</w:t>
            </w:r>
          </w:p>
        </w:tc>
        <w:tc>
          <w:tcPr>
            <w:tcW w:w="1274" w:type="dxa"/>
            <w:tcBorders>
              <w:top w:val="single" w:sz="6" w:space="0" w:color="000000"/>
              <w:left w:val="single" w:sz="6" w:space="0" w:color="000000"/>
              <w:bottom w:val="single" w:sz="6" w:space="0" w:color="000000"/>
              <w:right w:val="single" w:sz="6" w:space="0" w:color="000000"/>
            </w:tcBorders>
          </w:tcPr>
          <w:p w14:paraId="69BED226"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5890E8F9"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4A468B3F"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0F58D438" w14:textId="77777777" w:rsidR="006961F0" w:rsidRPr="006961F0" w:rsidRDefault="006961F0" w:rsidP="006961F0">
            <w:pPr>
              <w:spacing w:after="0" w:line="276" w:lineRule="auto"/>
              <w:ind w:firstLine="0"/>
              <w:rPr>
                <w:sz w:val="24"/>
                <w:szCs w:val="24"/>
              </w:rPr>
            </w:pPr>
          </w:p>
        </w:tc>
        <w:tc>
          <w:tcPr>
            <w:tcW w:w="2083" w:type="dxa"/>
            <w:tcBorders>
              <w:top w:val="single" w:sz="6" w:space="0" w:color="000000"/>
              <w:left w:val="single" w:sz="6" w:space="0" w:color="000000"/>
              <w:bottom w:val="single" w:sz="6" w:space="0" w:color="000000"/>
              <w:right w:val="single" w:sz="6" w:space="0" w:color="000000"/>
            </w:tcBorders>
          </w:tcPr>
          <w:p w14:paraId="5DD22423" w14:textId="77777777" w:rsidR="006961F0" w:rsidRPr="006961F0" w:rsidRDefault="006961F0" w:rsidP="006961F0">
            <w:pPr>
              <w:spacing w:after="0" w:line="276" w:lineRule="auto"/>
              <w:ind w:left="2" w:firstLine="0"/>
              <w:rPr>
                <w:sz w:val="24"/>
                <w:szCs w:val="24"/>
              </w:rPr>
            </w:pPr>
          </w:p>
        </w:tc>
      </w:tr>
      <w:tr w:rsidR="006961F0" w:rsidRPr="006961F0" w14:paraId="60F1170D" w14:textId="77777777" w:rsidTr="002060DB">
        <w:trPr>
          <w:trHeight w:val="305"/>
        </w:trPr>
        <w:tc>
          <w:tcPr>
            <w:tcW w:w="1234" w:type="dxa"/>
            <w:tcBorders>
              <w:top w:val="single" w:sz="6" w:space="0" w:color="000000"/>
              <w:left w:val="single" w:sz="6" w:space="0" w:color="000000"/>
              <w:bottom w:val="single" w:sz="6" w:space="0" w:color="000000"/>
              <w:right w:val="single" w:sz="6" w:space="0" w:color="000000"/>
            </w:tcBorders>
          </w:tcPr>
          <w:p w14:paraId="4A8C589F" w14:textId="77777777" w:rsidR="006961F0" w:rsidRPr="006961F0" w:rsidRDefault="006961F0" w:rsidP="006961F0">
            <w:pPr>
              <w:spacing w:after="0" w:line="276" w:lineRule="auto"/>
              <w:ind w:firstLine="0"/>
              <w:rPr>
                <w:sz w:val="24"/>
                <w:szCs w:val="24"/>
              </w:rPr>
            </w:pPr>
            <w:r w:rsidRPr="006961F0">
              <w:rPr>
                <w:sz w:val="24"/>
                <w:szCs w:val="24"/>
              </w:rPr>
              <w:t>II-1</w:t>
            </w:r>
          </w:p>
        </w:tc>
        <w:tc>
          <w:tcPr>
            <w:tcW w:w="1274" w:type="dxa"/>
            <w:tcBorders>
              <w:top w:val="single" w:sz="6" w:space="0" w:color="000000"/>
              <w:left w:val="single" w:sz="6" w:space="0" w:color="000000"/>
              <w:bottom w:val="single" w:sz="6" w:space="0" w:color="000000"/>
              <w:right w:val="single" w:sz="6" w:space="0" w:color="000000"/>
            </w:tcBorders>
          </w:tcPr>
          <w:p w14:paraId="05309D36"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350BE51A"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2460F109"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360BB0E6" w14:textId="77777777" w:rsidR="006961F0" w:rsidRPr="006961F0" w:rsidRDefault="006961F0" w:rsidP="006961F0">
            <w:pPr>
              <w:spacing w:after="0" w:line="276" w:lineRule="auto"/>
              <w:ind w:firstLine="0"/>
              <w:rPr>
                <w:sz w:val="24"/>
                <w:szCs w:val="24"/>
              </w:rPr>
            </w:pPr>
          </w:p>
        </w:tc>
        <w:tc>
          <w:tcPr>
            <w:tcW w:w="2083" w:type="dxa"/>
            <w:tcBorders>
              <w:top w:val="single" w:sz="6" w:space="0" w:color="000000"/>
              <w:left w:val="single" w:sz="6" w:space="0" w:color="000000"/>
              <w:bottom w:val="single" w:sz="6" w:space="0" w:color="000000"/>
              <w:right w:val="single" w:sz="6" w:space="0" w:color="000000"/>
            </w:tcBorders>
          </w:tcPr>
          <w:p w14:paraId="798E3E18" w14:textId="77777777" w:rsidR="006961F0" w:rsidRPr="006961F0" w:rsidRDefault="006961F0" w:rsidP="006961F0">
            <w:pPr>
              <w:spacing w:after="0" w:line="276" w:lineRule="auto"/>
              <w:ind w:left="2" w:firstLine="0"/>
              <w:rPr>
                <w:sz w:val="24"/>
                <w:szCs w:val="24"/>
              </w:rPr>
            </w:pPr>
          </w:p>
        </w:tc>
      </w:tr>
      <w:tr w:rsidR="006961F0" w:rsidRPr="006961F0" w14:paraId="24FE1E4D" w14:textId="77777777" w:rsidTr="002060DB">
        <w:trPr>
          <w:trHeight w:val="302"/>
        </w:trPr>
        <w:tc>
          <w:tcPr>
            <w:tcW w:w="1234" w:type="dxa"/>
            <w:tcBorders>
              <w:top w:val="single" w:sz="6" w:space="0" w:color="000000"/>
              <w:left w:val="single" w:sz="6" w:space="0" w:color="000000"/>
              <w:bottom w:val="single" w:sz="6" w:space="0" w:color="000000"/>
              <w:right w:val="single" w:sz="6" w:space="0" w:color="000000"/>
            </w:tcBorders>
          </w:tcPr>
          <w:p w14:paraId="1C0E4323" w14:textId="77777777" w:rsidR="006961F0" w:rsidRPr="006961F0" w:rsidRDefault="006961F0" w:rsidP="006961F0">
            <w:pPr>
              <w:spacing w:after="0" w:line="276" w:lineRule="auto"/>
              <w:ind w:firstLine="0"/>
              <w:rPr>
                <w:sz w:val="24"/>
                <w:szCs w:val="24"/>
              </w:rPr>
            </w:pPr>
            <w:r w:rsidRPr="006961F0">
              <w:rPr>
                <w:sz w:val="24"/>
                <w:szCs w:val="24"/>
              </w:rPr>
              <w:t>II-2</w:t>
            </w:r>
          </w:p>
        </w:tc>
        <w:tc>
          <w:tcPr>
            <w:tcW w:w="1274" w:type="dxa"/>
            <w:tcBorders>
              <w:top w:val="single" w:sz="6" w:space="0" w:color="000000"/>
              <w:left w:val="single" w:sz="6" w:space="0" w:color="000000"/>
              <w:bottom w:val="single" w:sz="6" w:space="0" w:color="000000"/>
              <w:right w:val="single" w:sz="6" w:space="0" w:color="000000"/>
            </w:tcBorders>
          </w:tcPr>
          <w:p w14:paraId="6A326164"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29CF24B4"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0ABFCC09"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7B03230C" w14:textId="77777777" w:rsidR="006961F0" w:rsidRPr="006961F0" w:rsidRDefault="006961F0" w:rsidP="006961F0">
            <w:pPr>
              <w:spacing w:after="0" w:line="276" w:lineRule="auto"/>
              <w:ind w:firstLine="0"/>
              <w:rPr>
                <w:sz w:val="24"/>
                <w:szCs w:val="24"/>
              </w:rPr>
            </w:pPr>
          </w:p>
        </w:tc>
        <w:tc>
          <w:tcPr>
            <w:tcW w:w="2083" w:type="dxa"/>
            <w:tcBorders>
              <w:top w:val="single" w:sz="6" w:space="0" w:color="000000"/>
              <w:left w:val="single" w:sz="6" w:space="0" w:color="000000"/>
              <w:bottom w:val="single" w:sz="6" w:space="0" w:color="000000"/>
              <w:right w:val="single" w:sz="6" w:space="0" w:color="000000"/>
            </w:tcBorders>
          </w:tcPr>
          <w:p w14:paraId="426482E3" w14:textId="77777777" w:rsidR="006961F0" w:rsidRPr="006961F0" w:rsidRDefault="006961F0" w:rsidP="006961F0">
            <w:pPr>
              <w:spacing w:after="0" w:line="276" w:lineRule="auto"/>
              <w:ind w:left="2" w:firstLine="0"/>
              <w:rPr>
                <w:sz w:val="24"/>
                <w:szCs w:val="24"/>
              </w:rPr>
            </w:pPr>
          </w:p>
        </w:tc>
      </w:tr>
      <w:tr w:rsidR="006961F0" w:rsidRPr="006961F0" w14:paraId="662E47A7" w14:textId="77777777" w:rsidTr="002060DB">
        <w:trPr>
          <w:trHeight w:val="305"/>
        </w:trPr>
        <w:tc>
          <w:tcPr>
            <w:tcW w:w="1234" w:type="dxa"/>
            <w:tcBorders>
              <w:top w:val="single" w:sz="6" w:space="0" w:color="000000"/>
              <w:left w:val="single" w:sz="6" w:space="0" w:color="000000"/>
              <w:bottom w:val="single" w:sz="6" w:space="0" w:color="000000"/>
              <w:right w:val="single" w:sz="6" w:space="0" w:color="000000"/>
            </w:tcBorders>
          </w:tcPr>
          <w:p w14:paraId="43DD2FA9" w14:textId="77777777" w:rsidR="006961F0" w:rsidRPr="006961F0" w:rsidRDefault="006961F0" w:rsidP="006961F0">
            <w:pPr>
              <w:spacing w:after="0" w:line="276" w:lineRule="auto"/>
              <w:ind w:firstLine="0"/>
              <w:rPr>
                <w:sz w:val="24"/>
                <w:szCs w:val="24"/>
              </w:rPr>
            </w:pPr>
            <w:r w:rsidRPr="006961F0">
              <w:rPr>
                <w:sz w:val="24"/>
                <w:szCs w:val="24"/>
              </w:rPr>
              <w:t>II-3</w:t>
            </w:r>
          </w:p>
        </w:tc>
        <w:tc>
          <w:tcPr>
            <w:tcW w:w="1274" w:type="dxa"/>
            <w:tcBorders>
              <w:top w:val="single" w:sz="6" w:space="0" w:color="000000"/>
              <w:left w:val="single" w:sz="6" w:space="0" w:color="000000"/>
              <w:bottom w:val="single" w:sz="6" w:space="0" w:color="000000"/>
              <w:right w:val="single" w:sz="6" w:space="0" w:color="000000"/>
            </w:tcBorders>
          </w:tcPr>
          <w:p w14:paraId="177A4F5F"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4A43B558"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2290D5E6"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296AA5BC" w14:textId="77777777" w:rsidR="006961F0" w:rsidRPr="006961F0" w:rsidRDefault="006961F0" w:rsidP="006961F0">
            <w:pPr>
              <w:spacing w:after="0" w:line="276" w:lineRule="auto"/>
              <w:ind w:firstLine="0"/>
              <w:rPr>
                <w:sz w:val="24"/>
                <w:szCs w:val="24"/>
              </w:rPr>
            </w:pPr>
          </w:p>
        </w:tc>
        <w:tc>
          <w:tcPr>
            <w:tcW w:w="2083" w:type="dxa"/>
            <w:tcBorders>
              <w:top w:val="single" w:sz="6" w:space="0" w:color="000000"/>
              <w:left w:val="single" w:sz="6" w:space="0" w:color="000000"/>
              <w:bottom w:val="single" w:sz="6" w:space="0" w:color="000000"/>
              <w:right w:val="single" w:sz="6" w:space="0" w:color="000000"/>
            </w:tcBorders>
          </w:tcPr>
          <w:p w14:paraId="7B64D437" w14:textId="77777777" w:rsidR="006961F0" w:rsidRPr="006961F0" w:rsidRDefault="006961F0" w:rsidP="006961F0">
            <w:pPr>
              <w:spacing w:after="0" w:line="276" w:lineRule="auto"/>
              <w:ind w:left="2" w:firstLine="0"/>
              <w:rPr>
                <w:sz w:val="24"/>
                <w:szCs w:val="24"/>
              </w:rPr>
            </w:pPr>
          </w:p>
        </w:tc>
      </w:tr>
      <w:tr w:rsidR="006961F0" w:rsidRPr="006961F0" w14:paraId="0B6CBBEE" w14:textId="77777777" w:rsidTr="002060DB">
        <w:trPr>
          <w:trHeight w:val="305"/>
        </w:trPr>
        <w:tc>
          <w:tcPr>
            <w:tcW w:w="1234" w:type="dxa"/>
            <w:tcBorders>
              <w:top w:val="single" w:sz="6" w:space="0" w:color="000000"/>
              <w:left w:val="single" w:sz="6" w:space="0" w:color="000000"/>
              <w:bottom w:val="single" w:sz="6" w:space="0" w:color="000000"/>
              <w:right w:val="single" w:sz="6" w:space="0" w:color="000000"/>
            </w:tcBorders>
          </w:tcPr>
          <w:p w14:paraId="187FAD4F" w14:textId="77777777" w:rsidR="006961F0" w:rsidRPr="006961F0" w:rsidRDefault="006961F0" w:rsidP="006961F0">
            <w:pPr>
              <w:spacing w:after="0" w:line="276" w:lineRule="auto"/>
              <w:ind w:firstLine="0"/>
              <w:rPr>
                <w:sz w:val="24"/>
                <w:szCs w:val="24"/>
              </w:rPr>
            </w:pPr>
            <w:r w:rsidRPr="006961F0">
              <w:rPr>
                <w:sz w:val="24"/>
                <w:szCs w:val="24"/>
              </w:rPr>
              <w:t>II-4</w:t>
            </w:r>
          </w:p>
        </w:tc>
        <w:tc>
          <w:tcPr>
            <w:tcW w:w="1274" w:type="dxa"/>
            <w:tcBorders>
              <w:top w:val="single" w:sz="6" w:space="0" w:color="000000"/>
              <w:left w:val="single" w:sz="6" w:space="0" w:color="000000"/>
              <w:bottom w:val="single" w:sz="6" w:space="0" w:color="000000"/>
              <w:right w:val="single" w:sz="6" w:space="0" w:color="000000"/>
            </w:tcBorders>
          </w:tcPr>
          <w:p w14:paraId="752868CB"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2A491D52"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51F6AA14"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7EE7B28E" w14:textId="77777777" w:rsidR="006961F0" w:rsidRPr="006961F0" w:rsidRDefault="006961F0" w:rsidP="006961F0">
            <w:pPr>
              <w:spacing w:after="0" w:line="276" w:lineRule="auto"/>
              <w:ind w:firstLine="0"/>
              <w:rPr>
                <w:sz w:val="24"/>
                <w:szCs w:val="24"/>
              </w:rPr>
            </w:pPr>
          </w:p>
        </w:tc>
        <w:tc>
          <w:tcPr>
            <w:tcW w:w="2083" w:type="dxa"/>
            <w:tcBorders>
              <w:top w:val="single" w:sz="6" w:space="0" w:color="000000"/>
              <w:left w:val="single" w:sz="6" w:space="0" w:color="000000"/>
              <w:bottom w:val="single" w:sz="6" w:space="0" w:color="000000"/>
              <w:right w:val="single" w:sz="6" w:space="0" w:color="000000"/>
            </w:tcBorders>
          </w:tcPr>
          <w:p w14:paraId="19B9E401" w14:textId="77777777" w:rsidR="006961F0" w:rsidRPr="006961F0" w:rsidRDefault="006961F0" w:rsidP="006961F0">
            <w:pPr>
              <w:spacing w:after="0" w:line="276" w:lineRule="auto"/>
              <w:ind w:left="2" w:firstLine="0"/>
              <w:rPr>
                <w:sz w:val="24"/>
                <w:szCs w:val="24"/>
              </w:rPr>
            </w:pPr>
          </w:p>
        </w:tc>
      </w:tr>
      <w:tr w:rsidR="006961F0" w:rsidRPr="006961F0" w14:paraId="4D82C696" w14:textId="77777777" w:rsidTr="002060DB">
        <w:trPr>
          <w:trHeight w:val="305"/>
        </w:trPr>
        <w:tc>
          <w:tcPr>
            <w:tcW w:w="1234" w:type="dxa"/>
            <w:tcBorders>
              <w:top w:val="single" w:sz="6" w:space="0" w:color="000000"/>
              <w:left w:val="single" w:sz="6" w:space="0" w:color="000000"/>
              <w:bottom w:val="single" w:sz="6" w:space="0" w:color="000000"/>
              <w:right w:val="single" w:sz="6" w:space="0" w:color="000000"/>
            </w:tcBorders>
          </w:tcPr>
          <w:p w14:paraId="65724A76" w14:textId="77777777" w:rsidR="006961F0" w:rsidRPr="006961F0" w:rsidRDefault="006961F0" w:rsidP="006961F0">
            <w:pPr>
              <w:spacing w:after="0" w:line="276" w:lineRule="auto"/>
              <w:ind w:firstLine="0"/>
              <w:rPr>
                <w:sz w:val="24"/>
                <w:szCs w:val="24"/>
              </w:rPr>
            </w:pPr>
            <w:r w:rsidRPr="006961F0">
              <w:rPr>
                <w:sz w:val="24"/>
                <w:szCs w:val="24"/>
              </w:rPr>
              <w:t>III-1</w:t>
            </w:r>
          </w:p>
        </w:tc>
        <w:tc>
          <w:tcPr>
            <w:tcW w:w="1274" w:type="dxa"/>
            <w:tcBorders>
              <w:top w:val="single" w:sz="6" w:space="0" w:color="000000"/>
              <w:left w:val="single" w:sz="6" w:space="0" w:color="000000"/>
              <w:bottom w:val="single" w:sz="6" w:space="0" w:color="000000"/>
              <w:right w:val="single" w:sz="6" w:space="0" w:color="000000"/>
            </w:tcBorders>
          </w:tcPr>
          <w:p w14:paraId="6C9F8920"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3F5C7EEB"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5A7DE598"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2ADDEB76" w14:textId="77777777" w:rsidR="006961F0" w:rsidRPr="006961F0" w:rsidRDefault="006961F0" w:rsidP="006961F0">
            <w:pPr>
              <w:spacing w:after="0" w:line="276" w:lineRule="auto"/>
              <w:ind w:firstLine="0"/>
              <w:rPr>
                <w:sz w:val="24"/>
                <w:szCs w:val="24"/>
              </w:rPr>
            </w:pPr>
          </w:p>
        </w:tc>
        <w:tc>
          <w:tcPr>
            <w:tcW w:w="2083" w:type="dxa"/>
            <w:tcBorders>
              <w:top w:val="single" w:sz="6" w:space="0" w:color="000000"/>
              <w:left w:val="single" w:sz="6" w:space="0" w:color="000000"/>
              <w:bottom w:val="single" w:sz="6" w:space="0" w:color="000000"/>
              <w:right w:val="single" w:sz="6" w:space="0" w:color="000000"/>
            </w:tcBorders>
          </w:tcPr>
          <w:p w14:paraId="1E9ECF48" w14:textId="77777777" w:rsidR="006961F0" w:rsidRPr="006961F0" w:rsidRDefault="006961F0" w:rsidP="006961F0">
            <w:pPr>
              <w:spacing w:after="0" w:line="276" w:lineRule="auto"/>
              <w:ind w:left="2" w:firstLine="0"/>
              <w:rPr>
                <w:sz w:val="24"/>
                <w:szCs w:val="24"/>
              </w:rPr>
            </w:pPr>
          </w:p>
        </w:tc>
      </w:tr>
      <w:tr w:rsidR="006961F0" w:rsidRPr="006961F0" w14:paraId="361B932A" w14:textId="77777777" w:rsidTr="002060DB">
        <w:trPr>
          <w:trHeight w:val="305"/>
        </w:trPr>
        <w:tc>
          <w:tcPr>
            <w:tcW w:w="1234" w:type="dxa"/>
            <w:tcBorders>
              <w:top w:val="single" w:sz="6" w:space="0" w:color="000000"/>
              <w:left w:val="single" w:sz="6" w:space="0" w:color="000000"/>
              <w:bottom w:val="single" w:sz="6" w:space="0" w:color="000000"/>
              <w:right w:val="single" w:sz="6" w:space="0" w:color="000000"/>
            </w:tcBorders>
          </w:tcPr>
          <w:p w14:paraId="2D0942A2" w14:textId="77777777" w:rsidR="006961F0" w:rsidRPr="006961F0" w:rsidRDefault="006961F0" w:rsidP="006961F0">
            <w:pPr>
              <w:spacing w:after="0" w:line="276" w:lineRule="auto"/>
              <w:ind w:firstLine="0"/>
              <w:rPr>
                <w:sz w:val="24"/>
                <w:szCs w:val="24"/>
              </w:rPr>
            </w:pPr>
            <w:r w:rsidRPr="006961F0">
              <w:rPr>
                <w:sz w:val="24"/>
                <w:szCs w:val="24"/>
              </w:rPr>
              <w:t>Ш-2</w:t>
            </w:r>
          </w:p>
        </w:tc>
        <w:tc>
          <w:tcPr>
            <w:tcW w:w="1274" w:type="dxa"/>
            <w:tcBorders>
              <w:top w:val="single" w:sz="6" w:space="0" w:color="000000"/>
              <w:left w:val="single" w:sz="6" w:space="0" w:color="000000"/>
              <w:bottom w:val="single" w:sz="6" w:space="0" w:color="000000"/>
              <w:right w:val="single" w:sz="6" w:space="0" w:color="000000"/>
            </w:tcBorders>
          </w:tcPr>
          <w:p w14:paraId="574E0808"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67970A2C"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286E3013"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26370692" w14:textId="77777777" w:rsidR="006961F0" w:rsidRPr="006961F0" w:rsidRDefault="006961F0" w:rsidP="006961F0">
            <w:pPr>
              <w:spacing w:after="0" w:line="276" w:lineRule="auto"/>
              <w:ind w:firstLine="0"/>
              <w:rPr>
                <w:sz w:val="24"/>
                <w:szCs w:val="24"/>
              </w:rPr>
            </w:pPr>
          </w:p>
        </w:tc>
        <w:tc>
          <w:tcPr>
            <w:tcW w:w="2083" w:type="dxa"/>
            <w:tcBorders>
              <w:top w:val="single" w:sz="6" w:space="0" w:color="000000"/>
              <w:left w:val="single" w:sz="6" w:space="0" w:color="000000"/>
              <w:bottom w:val="single" w:sz="6" w:space="0" w:color="000000"/>
              <w:right w:val="single" w:sz="6" w:space="0" w:color="000000"/>
            </w:tcBorders>
          </w:tcPr>
          <w:p w14:paraId="2803D553" w14:textId="77777777" w:rsidR="006961F0" w:rsidRPr="006961F0" w:rsidRDefault="006961F0" w:rsidP="006961F0">
            <w:pPr>
              <w:spacing w:after="0" w:line="276" w:lineRule="auto"/>
              <w:ind w:left="2" w:firstLine="0"/>
              <w:rPr>
                <w:sz w:val="24"/>
                <w:szCs w:val="24"/>
              </w:rPr>
            </w:pPr>
          </w:p>
        </w:tc>
      </w:tr>
      <w:tr w:rsidR="006961F0" w:rsidRPr="006961F0" w14:paraId="4380C8B2" w14:textId="77777777" w:rsidTr="002060DB">
        <w:trPr>
          <w:trHeight w:val="305"/>
        </w:trPr>
        <w:tc>
          <w:tcPr>
            <w:tcW w:w="1234" w:type="dxa"/>
            <w:tcBorders>
              <w:top w:val="single" w:sz="6" w:space="0" w:color="000000"/>
              <w:left w:val="single" w:sz="6" w:space="0" w:color="000000"/>
              <w:bottom w:val="single" w:sz="6" w:space="0" w:color="000000"/>
              <w:right w:val="single" w:sz="6" w:space="0" w:color="000000"/>
            </w:tcBorders>
          </w:tcPr>
          <w:p w14:paraId="5AE98D12" w14:textId="77777777" w:rsidR="006961F0" w:rsidRPr="006961F0" w:rsidRDefault="006961F0" w:rsidP="006961F0">
            <w:pPr>
              <w:spacing w:after="0" w:line="276" w:lineRule="auto"/>
              <w:ind w:firstLine="0"/>
              <w:rPr>
                <w:sz w:val="24"/>
                <w:szCs w:val="24"/>
              </w:rPr>
            </w:pPr>
            <w:r w:rsidRPr="006961F0">
              <w:rPr>
                <w:sz w:val="24"/>
                <w:szCs w:val="24"/>
              </w:rPr>
              <w:t>Ш-3</w:t>
            </w:r>
          </w:p>
        </w:tc>
        <w:tc>
          <w:tcPr>
            <w:tcW w:w="1274" w:type="dxa"/>
            <w:tcBorders>
              <w:top w:val="single" w:sz="6" w:space="0" w:color="000000"/>
              <w:left w:val="single" w:sz="6" w:space="0" w:color="000000"/>
              <w:bottom w:val="single" w:sz="6" w:space="0" w:color="000000"/>
              <w:right w:val="single" w:sz="6" w:space="0" w:color="000000"/>
            </w:tcBorders>
          </w:tcPr>
          <w:p w14:paraId="4CD5CB12"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40DC6215"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61AB92B9"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0E28ADE9" w14:textId="77777777" w:rsidR="006961F0" w:rsidRPr="006961F0" w:rsidRDefault="006961F0" w:rsidP="006961F0">
            <w:pPr>
              <w:spacing w:after="0" w:line="276" w:lineRule="auto"/>
              <w:ind w:firstLine="0"/>
              <w:rPr>
                <w:sz w:val="24"/>
                <w:szCs w:val="24"/>
              </w:rPr>
            </w:pPr>
          </w:p>
        </w:tc>
        <w:tc>
          <w:tcPr>
            <w:tcW w:w="2083" w:type="dxa"/>
            <w:tcBorders>
              <w:top w:val="single" w:sz="6" w:space="0" w:color="000000"/>
              <w:left w:val="single" w:sz="6" w:space="0" w:color="000000"/>
              <w:bottom w:val="single" w:sz="6" w:space="0" w:color="000000"/>
              <w:right w:val="single" w:sz="6" w:space="0" w:color="000000"/>
            </w:tcBorders>
          </w:tcPr>
          <w:p w14:paraId="49A469EF" w14:textId="77777777" w:rsidR="006961F0" w:rsidRPr="006961F0" w:rsidRDefault="006961F0" w:rsidP="006961F0">
            <w:pPr>
              <w:spacing w:after="0" w:line="276" w:lineRule="auto"/>
              <w:ind w:left="2" w:firstLine="0"/>
              <w:rPr>
                <w:sz w:val="24"/>
                <w:szCs w:val="24"/>
              </w:rPr>
            </w:pPr>
          </w:p>
        </w:tc>
      </w:tr>
      <w:tr w:rsidR="006961F0" w:rsidRPr="006961F0" w14:paraId="6DE4DA80" w14:textId="77777777" w:rsidTr="002060DB">
        <w:trPr>
          <w:trHeight w:val="305"/>
        </w:trPr>
        <w:tc>
          <w:tcPr>
            <w:tcW w:w="1234" w:type="dxa"/>
            <w:tcBorders>
              <w:top w:val="single" w:sz="6" w:space="0" w:color="000000"/>
              <w:left w:val="single" w:sz="6" w:space="0" w:color="000000"/>
              <w:bottom w:val="single" w:sz="6" w:space="0" w:color="000000"/>
              <w:right w:val="single" w:sz="6" w:space="0" w:color="000000"/>
            </w:tcBorders>
          </w:tcPr>
          <w:p w14:paraId="3EA02A75" w14:textId="77777777" w:rsidR="006961F0" w:rsidRPr="006961F0" w:rsidRDefault="006961F0" w:rsidP="006961F0">
            <w:pPr>
              <w:spacing w:after="0" w:line="276" w:lineRule="auto"/>
              <w:ind w:firstLine="0"/>
              <w:rPr>
                <w:sz w:val="24"/>
                <w:szCs w:val="24"/>
              </w:rPr>
            </w:pPr>
            <w:r w:rsidRPr="006961F0">
              <w:rPr>
                <w:sz w:val="24"/>
                <w:szCs w:val="24"/>
              </w:rPr>
              <w:t>Ш-4</w:t>
            </w:r>
          </w:p>
        </w:tc>
        <w:tc>
          <w:tcPr>
            <w:tcW w:w="1274" w:type="dxa"/>
            <w:tcBorders>
              <w:top w:val="single" w:sz="6" w:space="0" w:color="000000"/>
              <w:left w:val="single" w:sz="6" w:space="0" w:color="000000"/>
              <w:bottom w:val="single" w:sz="6" w:space="0" w:color="000000"/>
              <w:right w:val="single" w:sz="6" w:space="0" w:color="000000"/>
            </w:tcBorders>
          </w:tcPr>
          <w:p w14:paraId="2189A385"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3852F710"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61DD012B"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7682BF16" w14:textId="77777777" w:rsidR="006961F0" w:rsidRPr="006961F0" w:rsidRDefault="006961F0" w:rsidP="006961F0">
            <w:pPr>
              <w:spacing w:after="0" w:line="276" w:lineRule="auto"/>
              <w:ind w:firstLine="0"/>
              <w:rPr>
                <w:sz w:val="24"/>
                <w:szCs w:val="24"/>
              </w:rPr>
            </w:pPr>
          </w:p>
        </w:tc>
        <w:tc>
          <w:tcPr>
            <w:tcW w:w="2083" w:type="dxa"/>
            <w:tcBorders>
              <w:top w:val="single" w:sz="6" w:space="0" w:color="000000"/>
              <w:left w:val="single" w:sz="6" w:space="0" w:color="000000"/>
              <w:bottom w:val="single" w:sz="6" w:space="0" w:color="000000"/>
              <w:right w:val="single" w:sz="6" w:space="0" w:color="000000"/>
            </w:tcBorders>
          </w:tcPr>
          <w:p w14:paraId="10E9A17C" w14:textId="77777777" w:rsidR="006961F0" w:rsidRPr="006961F0" w:rsidRDefault="006961F0" w:rsidP="006961F0">
            <w:pPr>
              <w:spacing w:after="0" w:line="276" w:lineRule="auto"/>
              <w:ind w:left="2" w:firstLine="0"/>
              <w:rPr>
                <w:sz w:val="24"/>
                <w:szCs w:val="24"/>
              </w:rPr>
            </w:pPr>
          </w:p>
        </w:tc>
      </w:tr>
      <w:tr w:rsidR="006961F0" w:rsidRPr="006961F0" w14:paraId="603B3B0C" w14:textId="77777777" w:rsidTr="002060DB">
        <w:trPr>
          <w:trHeight w:val="305"/>
        </w:trPr>
        <w:tc>
          <w:tcPr>
            <w:tcW w:w="1234" w:type="dxa"/>
            <w:tcBorders>
              <w:top w:val="single" w:sz="6" w:space="0" w:color="000000"/>
              <w:left w:val="single" w:sz="6" w:space="0" w:color="000000"/>
              <w:bottom w:val="single" w:sz="6" w:space="0" w:color="000000"/>
              <w:right w:val="single" w:sz="6" w:space="0" w:color="000000"/>
            </w:tcBorders>
          </w:tcPr>
          <w:p w14:paraId="7F9F5323" w14:textId="77777777" w:rsidR="006961F0" w:rsidRPr="006961F0" w:rsidRDefault="006961F0" w:rsidP="006961F0">
            <w:pPr>
              <w:spacing w:after="0" w:line="276" w:lineRule="auto"/>
              <w:ind w:firstLine="0"/>
              <w:rPr>
                <w:sz w:val="24"/>
                <w:szCs w:val="24"/>
              </w:rPr>
            </w:pPr>
            <w:r w:rsidRPr="006961F0">
              <w:rPr>
                <w:sz w:val="24"/>
                <w:szCs w:val="24"/>
              </w:rPr>
              <w:t>IV-1</w:t>
            </w:r>
          </w:p>
        </w:tc>
        <w:tc>
          <w:tcPr>
            <w:tcW w:w="1274" w:type="dxa"/>
            <w:tcBorders>
              <w:top w:val="single" w:sz="6" w:space="0" w:color="000000"/>
              <w:left w:val="single" w:sz="6" w:space="0" w:color="000000"/>
              <w:bottom w:val="single" w:sz="6" w:space="0" w:color="000000"/>
              <w:right w:val="single" w:sz="6" w:space="0" w:color="000000"/>
            </w:tcBorders>
          </w:tcPr>
          <w:p w14:paraId="1E45629F"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66E53FCE"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03CDBE12"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0701722A" w14:textId="77777777" w:rsidR="006961F0" w:rsidRPr="006961F0" w:rsidRDefault="006961F0" w:rsidP="006961F0">
            <w:pPr>
              <w:spacing w:after="0" w:line="276" w:lineRule="auto"/>
              <w:ind w:firstLine="0"/>
              <w:rPr>
                <w:sz w:val="24"/>
                <w:szCs w:val="24"/>
              </w:rPr>
            </w:pPr>
          </w:p>
        </w:tc>
        <w:tc>
          <w:tcPr>
            <w:tcW w:w="2083" w:type="dxa"/>
            <w:tcBorders>
              <w:top w:val="single" w:sz="6" w:space="0" w:color="000000"/>
              <w:left w:val="single" w:sz="6" w:space="0" w:color="000000"/>
              <w:bottom w:val="single" w:sz="6" w:space="0" w:color="000000"/>
              <w:right w:val="single" w:sz="6" w:space="0" w:color="000000"/>
            </w:tcBorders>
          </w:tcPr>
          <w:p w14:paraId="5D855C85" w14:textId="77777777" w:rsidR="006961F0" w:rsidRPr="006961F0" w:rsidRDefault="006961F0" w:rsidP="006961F0">
            <w:pPr>
              <w:spacing w:after="0" w:line="276" w:lineRule="auto"/>
              <w:ind w:left="2" w:firstLine="0"/>
              <w:rPr>
                <w:sz w:val="24"/>
                <w:szCs w:val="24"/>
              </w:rPr>
            </w:pPr>
          </w:p>
        </w:tc>
      </w:tr>
      <w:tr w:rsidR="006961F0" w:rsidRPr="006961F0" w14:paraId="7985F19C" w14:textId="77777777" w:rsidTr="002060DB">
        <w:trPr>
          <w:trHeight w:val="305"/>
        </w:trPr>
        <w:tc>
          <w:tcPr>
            <w:tcW w:w="1234" w:type="dxa"/>
            <w:tcBorders>
              <w:top w:val="single" w:sz="6" w:space="0" w:color="000000"/>
              <w:left w:val="single" w:sz="6" w:space="0" w:color="000000"/>
              <w:bottom w:val="single" w:sz="6" w:space="0" w:color="000000"/>
              <w:right w:val="single" w:sz="6" w:space="0" w:color="000000"/>
            </w:tcBorders>
          </w:tcPr>
          <w:p w14:paraId="5B55284E" w14:textId="77777777" w:rsidR="006961F0" w:rsidRPr="006961F0" w:rsidRDefault="006961F0" w:rsidP="006961F0">
            <w:pPr>
              <w:spacing w:after="0" w:line="276" w:lineRule="auto"/>
              <w:ind w:firstLine="0"/>
              <w:rPr>
                <w:sz w:val="24"/>
                <w:szCs w:val="24"/>
              </w:rPr>
            </w:pPr>
            <w:r w:rsidRPr="006961F0">
              <w:rPr>
                <w:sz w:val="24"/>
                <w:szCs w:val="24"/>
              </w:rPr>
              <w:t>IV-2</w:t>
            </w:r>
          </w:p>
        </w:tc>
        <w:tc>
          <w:tcPr>
            <w:tcW w:w="1274" w:type="dxa"/>
            <w:tcBorders>
              <w:top w:val="single" w:sz="6" w:space="0" w:color="000000"/>
              <w:left w:val="single" w:sz="6" w:space="0" w:color="000000"/>
              <w:bottom w:val="single" w:sz="6" w:space="0" w:color="000000"/>
              <w:right w:val="single" w:sz="6" w:space="0" w:color="000000"/>
            </w:tcBorders>
          </w:tcPr>
          <w:p w14:paraId="6CF81638"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0479530A"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3D73614D"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0E68A96F" w14:textId="77777777" w:rsidR="006961F0" w:rsidRPr="006961F0" w:rsidRDefault="006961F0" w:rsidP="006961F0">
            <w:pPr>
              <w:spacing w:after="0" w:line="276" w:lineRule="auto"/>
              <w:ind w:firstLine="0"/>
              <w:rPr>
                <w:sz w:val="24"/>
                <w:szCs w:val="24"/>
              </w:rPr>
            </w:pPr>
          </w:p>
        </w:tc>
        <w:tc>
          <w:tcPr>
            <w:tcW w:w="2083" w:type="dxa"/>
            <w:tcBorders>
              <w:top w:val="single" w:sz="6" w:space="0" w:color="000000"/>
              <w:left w:val="single" w:sz="6" w:space="0" w:color="000000"/>
              <w:bottom w:val="single" w:sz="6" w:space="0" w:color="000000"/>
              <w:right w:val="single" w:sz="6" w:space="0" w:color="000000"/>
            </w:tcBorders>
          </w:tcPr>
          <w:p w14:paraId="6038AE5C" w14:textId="77777777" w:rsidR="006961F0" w:rsidRPr="006961F0" w:rsidRDefault="006961F0" w:rsidP="006961F0">
            <w:pPr>
              <w:spacing w:after="0" w:line="276" w:lineRule="auto"/>
              <w:ind w:left="2" w:firstLine="0"/>
              <w:rPr>
                <w:sz w:val="24"/>
                <w:szCs w:val="24"/>
              </w:rPr>
            </w:pPr>
          </w:p>
        </w:tc>
      </w:tr>
      <w:tr w:rsidR="006961F0" w:rsidRPr="006961F0" w14:paraId="165C183A" w14:textId="77777777" w:rsidTr="002060DB">
        <w:trPr>
          <w:trHeight w:val="305"/>
        </w:trPr>
        <w:tc>
          <w:tcPr>
            <w:tcW w:w="1234" w:type="dxa"/>
            <w:tcBorders>
              <w:top w:val="single" w:sz="6" w:space="0" w:color="000000"/>
              <w:left w:val="single" w:sz="6" w:space="0" w:color="000000"/>
              <w:bottom w:val="single" w:sz="6" w:space="0" w:color="000000"/>
              <w:right w:val="single" w:sz="6" w:space="0" w:color="000000"/>
            </w:tcBorders>
          </w:tcPr>
          <w:p w14:paraId="2292E6FC" w14:textId="77777777" w:rsidR="006961F0" w:rsidRPr="006961F0" w:rsidRDefault="006961F0" w:rsidP="006961F0">
            <w:pPr>
              <w:spacing w:after="0" w:line="276" w:lineRule="auto"/>
              <w:ind w:firstLine="0"/>
              <w:rPr>
                <w:sz w:val="24"/>
                <w:szCs w:val="24"/>
              </w:rPr>
            </w:pPr>
            <w:r w:rsidRPr="006961F0">
              <w:rPr>
                <w:sz w:val="24"/>
                <w:szCs w:val="24"/>
              </w:rPr>
              <w:t>IV-3</w:t>
            </w:r>
          </w:p>
        </w:tc>
        <w:tc>
          <w:tcPr>
            <w:tcW w:w="1274" w:type="dxa"/>
            <w:tcBorders>
              <w:top w:val="single" w:sz="6" w:space="0" w:color="000000"/>
              <w:left w:val="single" w:sz="6" w:space="0" w:color="000000"/>
              <w:bottom w:val="single" w:sz="6" w:space="0" w:color="000000"/>
              <w:right w:val="single" w:sz="6" w:space="0" w:color="000000"/>
            </w:tcBorders>
          </w:tcPr>
          <w:p w14:paraId="78B40804"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2DA483AE"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1B5C785D"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45824C92" w14:textId="77777777" w:rsidR="006961F0" w:rsidRPr="006961F0" w:rsidRDefault="006961F0" w:rsidP="006961F0">
            <w:pPr>
              <w:spacing w:after="0" w:line="276" w:lineRule="auto"/>
              <w:ind w:firstLine="0"/>
              <w:rPr>
                <w:sz w:val="24"/>
                <w:szCs w:val="24"/>
              </w:rPr>
            </w:pPr>
          </w:p>
        </w:tc>
        <w:tc>
          <w:tcPr>
            <w:tcW w:w="2083" w:type="dxa"/>
            <w:tcBorders>
              <w:top w:val="single" w:sz="6" w:space="0" w:color="000000"/>
              <w:left w:val="single" w:sz="6" w:space="0" w:color="000000"/>
              <w:bottom w:val="single" w:sz="6" w:space="0" w:color="000000"/>
              <w:right w:val="single" w:sz="6" w:space="0" w:color="000000"/>
            </w:tcBorders>
          </w:tcPr>
          <w:p w14:paraId="32C04D23" w14:textId="77777777" w:rsidR="006961F0" w:rsidRPr="006961F0" w:rsidRDefault="006961F0" w:rsidP="006961F0">
            <w:pPr>
              <w:spacing w:after="0" w:line="276" w:lineRule="auto"/>
              <w:ind w:left="2" w:firstLine="0"/>
              <w:rPr>
                <w:sz w:val="24"/>
                <w:szCs w:val="24"/>
              </w:rPr>
            </w:pPr>
          </w:p>
        </w:tc>
      </w:tr>
      <w:tr w:rsidR="006961F0" w:rsidRPr="006961F0" w14:paraId="365BA537" w14:textId="77777777" w:rsidTr="002060DB">
        <w:trPr>
          <w:trHeight w:val="305"/>
        </w:trPr>
        <w:tc>
          <w:tcPr>
            <w:tcW w:w="1234" w:type="dxa"/>
            <w:tcBorders>
              <w:top w:val="single" w:sz="6" w:space="0" w:color="000000"/>
              <w:left w:val="single" w:sz="6" w:space="0" w:color="000000"/>
              <w:bottom w:val="single" w:sz="6" w:space="0" w:color="000000"/>
              <w:right w:val="single" w:sz="6" w:space="0" w:color="000000"/>
            </w:tcBorders>
          </w:tcPr>
          <w:p w14:paraId="661A1ABF" w14:textId="77777777" w:rsidR="006961F0" w:rsidRPr="006961F0" w:rsidRDefault="006961F0" w:rsidP="006961F0">
            <w:pPr>
              <w:spacing w:after="0" w:line="276" w:lineRule="auto"/>
              <w:ind w:firstLine="0"/>
              <w:rPr>
                <w:sz w:val="24"/>
                <w:szCs w:val="24"/>
              </w:rPr>
            </w:pPr>
            <w:r w:rsidRPr="006961F0">
              <w:rPr>
                <w:sz w:val="24"/>
                <w:szCs w:val="24"/>
              </w:rPr>
              <w:t>IV-4</w:t>
            </w:r>
          </w:p>
        </w:tc>
        <w:tc>
          <w:tcPr>
            <w:tcW w:w="1274" w:type="dxa"/>
            <w:tcBorders>
              <w:top w:val="single" w:sz="6" w:space="0" w:color="000000"/>
              <w:left w:val="single" w:sz="6" w:space="0" w:color="000000"/>
              <w:bottom w:val="single" w:sz="6" w:space="0" w:color="000000"/>
              <w:right w:val="single" w:sz="6" w:space="0" w:color="000000"/>
            </w:tcBorders>
          </w:tcPr>
          <w:p w14:paraId="1280FBA3"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7942656B"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0339A579"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558DC023" w14:textId="77777777" w:rsidR="006961F0" w:rsidRPr="006961F0" w:rsidRDefault="006961F0" w:rsidP="006961F0">
            <w:pPr>
              <w:spacing w:after="0" w:line="276" w:lineRule="auto"/>
              <w:ind w:firstLine="0"/>
              <w:rPr>
                <w:sz w:val="24"/>
                <w:szCs w:val="24"/>
              </w:rPr>
            </w:pPr>
          </w:p>
        </w:tc>
        <w:tc>
          <w:tcPr>
            <w:tcW w:w="2083" w:type="dxa"/>
            <w:tcBorders>
              <w:top w:val="single" w:sz="6" w:space="0" w:color="000000"/>
              <w:left w:val="single" w:sz="6" w:space="0" w:color="000000"/>
              <w:bottom w:val="single" w:sz="6" w:space="0" w:color="000000"/>
              <w:right w:val="single" w:sz="6" w:space="0" w:color="000000"/>
            </w:tcBorders>
          </w:tcPr>
          <w:p w14:paraId="3A10ECDD" w14:textId="77777777" w:rsidR="006961F0" w:rsidRPr="006961F0" w:rsidRDefault="006961F0" w:rsidP="006961F0">
            <w:pPr>
              <w:spacing w:after="0" w:line="276" w:lineRule="auto"/>
              <w:ind w:left="2" w:firstLine="0"/>
              <w:rPr>
                <w:sz w:val="24"/>
                <w:szCs w:val="24"/>
              </w:rPr>
            </w:pPr>
          </w:p>
        </w:tc>
      </w:tr>
      <w:tr w:rsidR="006961F0" w:rsidRPr="006961F0" w14:paraId="2CD57D66" w14:textId="77777777" w:rsidTr="002060DB">
        <w:trPr>
          <w:trHeight w:val="305"/>
        </w:trPr>
        <w:tc>
          <w:tcPr>
            <w:tcW w:w="1234" w:type="dxa"/>
            <w:tcBorders>
              <w:top w:val="single" w:sz="6" w:space="0" w:color="000000"/>
              <w:left w:val="single" w:sz="6" w:space="0" w:color="000000"/>
              <w:bottom w:val="single" w:sz="6" w:space="0" w:color="000000"/>
              <w:right w:val="single" w:sz="6" w:space="0" w:color="000000"/>
            </w:tcBorders>
          </w:tcPr>
          <w:p w14:paraId="74DDFB08" w14:textId="77777777" w:rsidR="006961F0" w:rsidRPr="006961F0" w:rsidRDefault="006961F0" w:rsidP="006961F0">
            <w:pPr>
              <w:spacing w:after="0" w:line="276" w:lineRule="auto"/>
              <w:ind w:firstLine="0"/>
              <w:rPr>
                <w:sz w:val="24"/>
                <w:szCs w:val="24"/>
              </w:rPr>
            </w:pPr>
            <w:r w:rsidRPr="006961F0">
              <w:rPr>
                <w:sz w:val="24"/>
                <w:szCs w:val="24"/>
              </w:rPr>
              <w:t>V-1</w:t>
            </w:r>
          </w:p>
        </w:tc>
        <w:tc>
          <w:tcPr>
            <w:tcW w:w="1274" w:type="dxa"/>
            <w:tcBorders>
              <w:top w:val="single" w:sz="6" w:space="0" w:color="000000"/>
              <w:left w:val="single" w:sz="6" w:space="0" w:color="000000"/>
              <w:bottom w:val="single" w:sz="6" w:space="0" w:color="000000"/>
              <w:right w:val="single" w:sz="6" w:space="0" w:color="000000"/>
            </w:tcBorders>
          </w:tcPr>
          <w:p w14:paraId="02F449C3"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70BE6806"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53A99223"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2B581F1C" w14:textId="77777777" w:rsidR="006961F0" w:rsidRPr="006961F0" w:rsidRDefault="006961F0" w:rsidP="006961F0">
            <w:pPr>
              <w:spacing w:after="0" w:line="276" w:lineRule="auto"/>
              <w:ind w:firstLine="0"/>
              <w:rPr>
                <w:sz w:val="24"/>
                <w:szCs w:val="24"/>
              </w:rPr>
            </w:pPr>
          </w:p>
        </w:tc>
        <w:tc>
          <w:tcPr>
            <w:tcW w:w="2083" w:type="dxa"/>
            <w:tcBorders>
              <w:top w:val="single" w:sz="6" w:space="0" w:color="000000"/>
              <w:left w:val="single" w:sz="6" w:space="0" w:color="000000"/>
              <w:bottom w:val="single" w:sz="6" w:space="0" w:color="000000"/>
              <w:right w:val="single" w:sz="6" w:space="0" w:color="000000"/>
            </w:tcBorders>
          </w:tcPr>
          <w:p w14:paraId="6EAE3934" w14:textId="77777777" w:rsidR="006961F0" w:rsidRPr="006961F0" w:rsidRDefault="006961F0" w:rsidP="006961F0">
            <w:pPr>
              <w:spacing w:after="0" w:line="276" w:lineRule="auto"/>
              <w:ind w:left="2" w:firstLine="0"/>
              <w:rPr>
                <w:sz w:val="24"/>
                <w:szCs w:val="24"/>
              </w:rPr>
            </w:pPr>
          </w:p>
        </w:tc>
      </w:tr>
      <w:tr w:rsidR="006961F0" w:rsidRPr="006961F0" w14:paraId="3ADB864C" w14:textId="77777777" w:rsidTr="002060DB">
        <w:trPr>
          <w:trHeight w:val="305"/>
        </w:trPr>
        <w:tc>
          <w:tcPr>
            <w:tcW w:w="1234" w:type="dxa"/>
            <w:tcBorders>
              <w:top w:val="single" w:sz="6" w:space="0" w:color="000000"/>
              <w:left w:val="single" w:sz="6" w:space="0" w:color="000000"/>
              <w:bottom w:val="single" w:sz="6" w:space="0" w:color="000000"/>
              <w:right w:val="single" w:sz="6" w:space="0" w:color="000000"/>
            </w:tcBorders>
          </w:tcPr>
          <w:p w14:paraId="15386F20" w14:textId="77777777" w:rsidR="006961F0" w:rsidRPr="006961F0" w:rsidRDefault="006961F0" w:rsidP="006961F0">
            <w:pPr>
              <w:spacing w:after="0" w:line="276" w:lineRule="auto"/>
              <w:ind w:firstLine="0"/>
              <w:rPr>
                <w:sz w:val="24"/>
                <w:szCs w:val="24"/>
              </w:rPr>
            </w:pPr>
            <w:r w:rsidRPr="006961F0">
              <w:rPr>
                <w:sz w:val="24"/>
                <w:szCs w:val="24"/>
              </w:rPr>
              <w:t>V-2</w:t>
            </w:r>
          </w:p>
        </w:tc>
        <w:tc>
          <w:tcPr>
            <w:tcW w:w="1274" w:type="dxa"/>
            <w:tcBorders>
              <w:top w:val="single" w:sz="6" w:space="0" w:color="000000"/>
              <w:left w:val="single" w:sz="6" w:space="0" w:color="000000"/>
              <w:bottom w:val="single" w:sz="6" w:space="0" w:color="000000"/>
              <w:right w:val="single" w:sz="6" w:space="0" w:color="000000"/>
            </w:tcBorders>
          </w:tcPr>
          <w:p w14:paraId="310BD387"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2DBE9EA9"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04D99137"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29A499F6" w14:textId="77777777" w:rsidR="006961F0" w:rsidRPr="006961F0" w:rsidRDefault="006961F0" w:rsidP="006961F0">
            <w:pPr>
              <w:spacing w:after="0" w:line="276" w:lineRule="auto"/>
              <w:ind w:firstLine="0"/>
              <w:rPr>
                <w:sz w:val="24"/>
                <w:szCs w:val="24"/>
              </w:rPr>
            </w:pPr>
          </w:p>
        </w:tc>
        <w:tc>
          <w:tcPr>
            <w:tcW w:w="2083" w:type="dxa"/>
            <w:tcBorders>
              <w:top w:val="single" w:sz="6" w:space="0" w:color="000000"/>
              <w:left w:val="single" w:sz="6" w:space="0" w:color="000000"/>
              <w:bottom w:val="single" w:sz="6" w:space="0" w:color="000000"/>
              <w:right w:val="single" w:sz="6" w:space="0" w:color="000000"/>
            </w:tcBorders>
          </w:tcPr>
          <w:p w14:paraId="2AB347F0" w14:textId="77777777" w:rsidR="006961F0" w:rsidRPr="006961F0" w:rsidRDefault="006961F0" w:rsidP="006961F0">
            <w:pPr>
              <w:spacing w:after="0" w:line="276" w:lineRule="auto"/>
              <w:ind w:left="2" w:firstLine="0"/>
              <w:rPr>
                <w:sz w:val="24"/>
                <w:szCs w:val="24"/>
              </w:rPr>
            </w:pPr>
          </w:p>
        </w:tc>
      </w:tr>
      <w:tr w:rsidR="006961F0" w:rsidRPr="006961F0" w14:paraId="0DD83F5C" w14:textId="77777777" w:rsidTr="002060DB">
        <w:trPr>
          <w:trHeight w:val="305"/>
        </w:trPr>
        <w:tc>
          <w:tcPr>
            <w:tcW w:w="1234" w:type="dxa"/>
            <w:tcBorders>
              <w:top w:val="single" w:sz="6" w:space="0" w:color="000000"/>
              <w:left w:val="single" w:sz="6" w:space="0" w:color="000000"/>
              <w:bottom w:val="single" w:sz="6" w:space="0" w:color="000000"/>
              <w:right w:val="single" w:sz="6" w:space="0" w:color="000000"/>
            </w:tcBorders>
          </w:tcPr>
          <w:p w14:paraId="12BBEFB9" w14:textId="77777777" w:rsidR="006961F0" w:rsidRPr="006961F0" w:rsidRDefault="006961F0" w:rsidP="006961F0">
            <w:pPr>
              <w:spacing w:after="0" w:line="276" w:lineRule="auto"/>
              <w:ind w:firstLine="0"/>
              <w:rPr>
                <w:sz w:val="24"/>
                <w:szCs w:val="24"/>
              </w:rPr>
            </w:pPr>
            <w:r w:rsidRPr="006961F0">
              <w:rPr>
                <w:sz w:val="24"/>
                <w:szCs w:val="24"/>
              </w:rPr>
              <w:t>V-3</w:t>
            </w:r>
          </w:p>
        </w:tc>
        <w:tc>
          <w:tcPr>
            <w:tcW w:w="1274" w:type="dxa"/>
            <w:tcBorders>
              <w:top w:val="single" w:sz="6" w:space="0" w:color="000000"/>
              <w:left w:val="single" w:sz="6" w:space="0" w:color="000000"/>
              <w:bottom w:val="single" w:sz="6" w:space="0" w:color="000000"/>
              <w:right w:val="single" w:sz="6" w:space="0" w:color="000000"/>
            </w:tcBorders>
          </w:tcPr>
          <w:p w14:paraId="4EE84514"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3FAEE4EF"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33918868"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712AC09D" w14:textId="77777777" w:rsidR="006961F0" w:rsidRPr="006961F0" w:rsidRDefault="006961F0" w:rsidP="006961F0">
            <w:pPr>
              <w:spacing w:after="0" w:line="276" w:lineRule="auto"/>
              <w:ind w:firstLine="0"/>
              <w:rPr>
                <w:sz w:val="24"/>
                <w:szCs w:val="24"/>
              </w:rPr>
            </w:pPr>
          </w:p>
        </w:tc>
        <w:tc>
          <w:tcPr>
            <w:tcW w:w="2083" w:type="dxa"/>
            <w:tcBorders>
              <w:top w:val="single" w:sz="6" w:space="0" w:color="000000"/>
              <w:left w:val="single" w:sz="6" w:space="0" w:color="000000"/>
              <w:bottom w:val="single" w:sz="6" w:space="0" w:color="000000"/>
              <w:right w:val="single" w:sz="6" w:space="0" w:color="000000"/>
            </w:tcBorders>
          </w:tcPr>
          <w:p w14:paraId="102C4824" w14:textId="77777777" w:rsidR="006961F0" w:rsidRPr="006961F0" w:rsidRDefault="006961F0" w:rsidP="006961F0">
            <w:pPr>
              <w:spacing w:after="0" w:line="276" w:lineRule="auto"/>
              <w:ind w:left="2" w:firstLine="0"/>
              <w:rPr>
                <w:sz w:val="24"/>
                <w:szCs w:val="24"/>
              </w:rPr>
            </w:pPr>
          </w:p>
        </w:tc>
      </w:tr>
      <w:tr w:rsidR="006961F0" w:rsidRPr="006961F0" w14:paraId="0C9E7C4A" w14:textId="77777777" w:rsidTr="002060DB">
        <w:trPr>
          <w:trHeight w:val="305"/>
        </w:trPr>
        <w:tc>
          <w:tcPr>
            <w:tcW w:w="1234" w:type="dxa"/>
            <w:tcBorders>
              <w:top w:val="single" w:sz="6" w:space="0" w:color="000000"/>
              <w:left w:val="single" w:sz="6" w:space="0" w:color="000000"/>
              <w:bottom w:val="single" w:sz="6" w:space="0" w:color="000000"/>
              <w:right w:val="single" w:sz="6" w:space="0" w:color="000000"/>
            </w:tcBorders>
          </w:tcPr>
          <w:p w14:paraId="3C035B54" w14:textId="77777777" w:rsidR="006961F0" w:rsidRPr="006961F0" w:rsidRDefault="006961F0" w:rsidP="006961F0">
            <w:pPr>
              <w:spacing w:after="0" w:line="276" w:lineRule="auto"/>
              <w:ind w:firstLine="0"/>
              <w:rPr>
                <w:sz w:val="24"/>
                <w:szCs w:val="24"/>
              </w:rPr>
            </w:pPr>
            <w:r w:rsidRPr="006961F0">
              <w:rPr>
                <w:sz w:val="24"/>
                <w:szCs w:val="24"/>
              </w:rPr>
              <w:t>V-4</w:t>
            </w:r>
          </w:p>
        </w:tc>
        <w:tc>
          <w:tcPr>
            <w:tcW w:w="1274" w:type="dxa"/>
            <w:tcBorders>
              <w:top w:val="single" w:sz="6" w:space="0" w:color="000000"/>
              <w:left w:val="single" w:sz="6" w:space="0" w:color="000000"/>
              <w:bottom w:val="single" w:sz="6" w:space="0" w:color="000000"/>
              <w:right w:val="single" w:sz="6" w:space="0" w:color="000000"/>
            </w:tcBorders>
          </w:tcPr>
          <w:p w14:paraId="67D3741D"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361A6B21"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2E8CAEBA"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6617D1F6" w14:textId="77777777" w:rsidR="006961F0" w:rsidRPr="006961F0" w:rsidRDefault="006961F0" w:rsidP="006961F0">
            <w:pPr>
              <w:spacing w:after="0" w:line="276" w:lineRule="auto"/>
              <w:ind w:firstLine="0"/>
              <w:rPr>
                <w:sz w:val="24"/>
                <w:szCs w:val="24"/>
              </w:rPr>
            </w:pPr>
          </w:p>
        </w:tc>
        <w:tc>
          <w:tcPr>
            <w:tcW w:w="2083" w:type="dxa"/>
            <w:tcBorders>
              <w:top w:val="single" w:sz="6" w:space="0" w:color="000000"/>
              <w:left w:val="single" w:sz="6" w:space="0" w:color="000000"/>
              <w:bottom w:val="single" w:sz="6" w:space="0" w:color="000000"/>
              <w:right w:val="single" w:sz="6" w:space="0" w:color="000000"/>
            </w:tcBorders>
          </w:tcPr>
          <w:p w14:paraId="3ADEB3A4" w14:textId="77777777" w:rsidR="006961F0" w:rsidRPr="006961F0" w:rsidRDefault="006961F0" w:rsidP="006961F0">
            <w:pPr>
              <w:spacing w:after="0" w:line="276" w:lineRule="auto"/>
              <w:ind w:left="2" w:firstLine="0"/>
              <w:rPr>
                <w:sz w:val="24"/>
                <w:szCs w:val="24"/>
              </w:rPr>
            </w:pPr>
          </w:p>
        </w:tc>
      </w:tr>
      <w:tr w:rsidR="006961F0" w:rsidRPr="006961F0" w14:paraId="7C39847C" w14:textId="77777777" w:rsidTr="002060DB">
        <w:trPr>
          <w:trHeight w:val="305"/>
        </w:trPr>
        <w:tc>
          <w:tcPr>
            <w:tcW w:w="1234" w:type="dxa"/>
            <w:vMerge w:val="restart"/>
            <w:tcBorders>
              <w:top w:val="single" w:sz="6" w:space="0" w:color="000000"/>
              <w:left w:val="single" w:sz="6" w:space="0" w:color="000000"/>
              <w:bottom w:val="single" w:sz="6" w:space="0" w:color="000000"/>
              <w:right w:val="single" w:sz="6" w:space="0" w:color="000000"/>
            </w:tcBorders>
          </w:tcPr>
          <w:p w14:paraId="3712D0F7" w14:textId="77777777" w:rsidR="006961F0" w:rsidRPr="006961F0" w:rsidRDefault="006961F0" w:rsidP="006961F0">
            <w:pPr>
              <w:spacing w:after="67" w:line="276" w:lineRule="auto"/>
              <w:ind w:firstLine="0"/>
              <w:rPr>
                <w:sz w:val="24"/>
                <w:szCs w:val="24"/>
              </w:rPr>
            </w:pPr>
          </w:p>
          <w:p w14:paraId="67E76267" w14:textId="77777777" w:rsidR="006961F0" w:rsidRPr="006961F0" w:rsidRDefault="006961F0" w:rsidP="006961F0">
            <w:pPr>
              <w:spacing w:after="0" w:line="276" w:lineRule="auto"/>
              <w:ind w:firstLine="0"/>
              <w:rPr>
                <w:sz w:val="24"/>
                <w:szCs w:val="24"/>
              </w:rPr>
            </w:pPr>
            <w:r w:rsidRPr="006961F0">
              <w:rPr>
                <w:sz w:val="24"/>
                <w:szCs w:val="24"/>
              </w:rPr>
              <w:t>VI-1</w:t>
            </w:r>
          </w:p>
        </w:tc>
        <w:tc>
          <w:tcPr>
            <w:tcW w:w="1274" w:type="dxa"/>
            <w:tcBorders>
              <w:top w:val="single" w:sz="6" w:space="0" w:color="000000"/>
              <w:left w:val="single" w:sz="6" w:space="0" w:color="000000"/>
              <w:bottom w:val="single" w:sz="6" w:space="0" w:color="000000"/>
              <w:right w:val="single" w:sz="6" w:space="0" w:color="000000"/>
            </w:tcBorders>
          </w:tcPr>
          <w:p w14:paraId="32B6FEFB"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3160BCCD"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6737C13D"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60FD26E9" w14:textId="77777777" w:rsidR="006961F0" w:rsidRPr="006961F0" w:rsidRDefault="006961F0" w:rsidP="006961F0">
            <w:pPr>
              <w:spacing w:after="0" w:line="276" w:lineRule="auto"/>
              <w:ind w:firstLine="0"/>
              <w:rPr>
                <w:sz w:val="24"/>
                <w:szCs w:val="24"/>
              </w:rPr>
            </w:pPr>
          </w:p>
        </w:tc>
        <w:tc>
          <w:tcPr>
            <w:tcW w:w="2083" w:type="dxa"/>
            <w:vMerge w:val="restart"/>
            <w:tcBorders>
              <w:top w:val="single" w:sz="6" w:space="0" w:color="000000"/>
              <w:left w:val="single" w:sz="6" w:space="0" w:color="000000"/>
              <w:bottom w:val="single" w:sz="6" w:space="0" w:color="000000"/>
              <w:right w:val="single" w:sz="6" w:space="0" w:color="000000"/>
            </w:tcBorders>
          </w:tcPr>
          <w:p w14:paraId="6ACAAC1B" w14:textId="77777777" w:rsidR="006961F0" w:rsidRPr="006961F0" w:rsidRDefault="006961F0" w:rsidP="006961F0">
            <w:pPr>
              <w:spacing w:after="0" w:line="276" w:lineRule="auto"/>
              <w:ind w:left="2" w:firstLine="0"/>
              <w:rPr>
                <w:sz w:val="24"/>
                <w:szCs w:val="24"/>
              </w:rPr>
            </w:pPr>
          </w:p>
        </w:tc>
      </w:tr>
      <w:tr w:rsidR="006961F0" w:rsidRPr="006961F0" w14:paraId="48A6C62C" w14:textId="77777777" w:rsidTr="002060DB">
        <w:trPr>
          <w:trHeight w:val="305"/>
        </w:trPr>
        <w:tc>
          <w:tcPr>
            <w:tcW w:w="0" w:type="auto"/>
            <w:vMerge/>
            <w:tcBorders>
              <w:top w:val="nil"/>
              <w:left w:val="single" w:sz="6" w:space="0" w:color="000000"/>
              <w:bottom w:val="single" w:sz="6" w:space="0" w:color="000000"/>
              <w:right w:val="single" w:sz="6" w:space="0" w:color="000000"/>
            </w:tcBorders>
          </w:tcPr>
          <w:p w14:paraId="459C92D7" w14:textId="77777777" w:rsidR="006961F0" w:rsidRPr="006961F0" w:rsidRDefault="006961F0" w:rsidP="006961F0">
            <w:pPr>
              <w:spacing w:after="160" w:line="276" w:lineRule="auto"/>
              <w:ind w:firstLine="0"/>
              <w:rPr>
                <w:sz w:val="24"/>
                <w:szCs w:val="24"/>
              </w:rPr>
            </w:pPr>
          </w:p>
        </w:tc>
        <w:tc>
          <w:tcPr>
            <w:tcW w:w="1274" w:type="dxa"/>
            <w:tcBorders>
              <w:top w:val="single" w:sz="6" w:space="0" w:color="000000"/>
              <w:left w:val="single" w:sz="6" w:space="0" w:color="000000"/>
              <w:bottom w:val="single" w:sz="6" w:space="0" w:color="000000"/>
              <w:right w:val="single" w:sz="6" w:space="0" w:color="000000"/>
            </w:tcBorders>
          </w:tcPr>
          <w:p w14:paraId="22BA1D72"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59086200"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31A46DB2"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0C111B63" w14:textId="77777777" w:rsidR="006961F0" w:rsidRPr="006961F0" w:rsidRDefault="006961F0" w:rsidP="006961F0">
            <w:pPr>
              <w:spacing w:after="0" w:line="276" w:lineRule="auto"/>
              <w:ind w:firstLine="0"/>
              <w:rPr>
                <w:sz w:val="24"/>
                <w:szCs w:val="24"/>
              </w:rPr>
            </w:pPr>
          </w:p>
        </w:tc>
        <w:tc>
          <w:tcPr>
            <w:tcW w:w="0" w:type="auto"/>
            <w:vMerge/>
            <w:tcBorders>
              <w:top w:val="nil"/>
              <w:left w:val="single" w:sz="6" w:space="0" w:color="000000"/>
              <w:bottom w:val="single" w:sz="6" w:space="0" w:color="000000"/>
              <w:right w:val="single" w:sz="6" w:space="0" w:color="000000"/>
            </w:tcBorders>
          </w:tcPr>
          <w:p w14:paraId="075450A7" w14:textId="77777777" w:rsidR="006961F0" w:rsidRPr="006961F0" w:rsidRDefault="006961F0" w:rsidP="006961F0">
            <w:pPr>
              <w:spacing w:after="160" w:line="276" w:lineRule="auto"/>
              <w:ind w:firstLine="0"/>
              <w:rPr>
                <w:sz w:val="24"/>
                <w:szCs w:val="24"/>
              </w:rPr>
            </w:pPr>
          </w:p>
        </w:tc>
      </w:tr>
      <w:tr w:rsidR="006961F0" w:rsidRPr="006961F0" w14:paraId="7E66F44C" w14:textId="77777777" w:rsidTr="002060DB">
        <w:trPr>
          <w:trHeight w:val="305"/>
        </w:trPr>
        <w:tc>
          <w:tcPr>
            <w:tcW w:w="1234" w:type="dxa"/>
            <w:vMerge w:val="restart"/>
            <w:tcBorders>
              <w:top w:val="single" w:sz="6" w:space="0" w:color="000000"/>
              <w:left w:val="single" w:sz="6" w:space="0" w:color="000000"/>
              <w:bottom w:val="single" w:sz="6" w:space="0" w:color="000000"/>
              <w:right w:val="single" w:sz="6" w:space="0" w:color="000000"/>
            </w:tcBorders>
          </w:tcPr>
          <w:p w14:paraId="410D65F8" w14:textId="77777777" w:rsidR="006961F0" w:rsidRPr="006961F0" w:rsidRDefault="006961F0" w:rsidP="006961F0">
            <w:pPr>
              <w:spacing w:after="63" w:line="276" w:lineRule="auto"/>
              <w:ind w:firstLine="0"/>
              <w:rPr>
                <w:sz w:val="24"/>
                <w:szCs w:val="24"/>
              </w:rPr>
            </w:pPr>
          </w:p>
          <w:p w14:paraId="3A0DA8B8" w14:textId="77777777" w:rsidR="006961F0" w:rsidRPr="006961F0" w:rsidRDefault="006961F0" w:rsidP="006961F0">
            <w:pPr>
              <w:spacing w:after="0" w:line="276" w:lineRule="auto"/>
              <w:ind w:firstLine="0"/>
              <w:rPr>
                <w:sz w:val="24"/>
                <w:szCs w:val="24"/>
              </w:rPr>
            </w:pPr>
            <w:r w:rsidRPr="006961F0">
              <w:rPr>
                <w:sz w:val="24"/>
                <w:szCs w:val="24"/>
              </w:rPr>
              <w:t>VI-2</w:t>
            </w:r>
          </w:p>
        </w:tc>
        <w:tc>
          <w:tcPr>
            <w:tcW w:w="1274" w:type="dxa"/>
            <w:tcBorders>
              <w:top w:val="single" w:sz="6" w:space="0" w:color="000000"/>
              <w:left w:val="single" w:sz="6" w:space="0" w:color="000000"/>
              <w:bottom w:val="single" w:sz="6" w:space="0" w:color="000000"/>
              <w:right w:val="single" w:sz="6" w:space="0" w:color="000000"/>
            </w:tcBorders>
          </w:tcPr>
          <w:p w14:paraId="390E7B94"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7BA7A358"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69326B37"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4E480DBF" w14:textId="77777777" w:rsidR="006961F0" w:rsidRPr="006961F0" w:rsidRDefault="006961F0" w:rsidP="006961F0">
            <w:pPr>
              <w:spacing w:after="0" w:line="276" w:lineRule="auto"/>
              <w:ind w:firstLine="0"/>
              <w:rPr>
                <w:sz w:val="24"/>
                <w:szCs w:val="24"/>
              </w:rPr>
            </w:pPr>
          </w:p>
        </w:tc>
        <w:tc>
          <w:tcPr>
            <w:tcW w:w="2083" w:type="dxa"/>
            <w:vMerge w:val="restart"/>
            <w:tcBorders>
              <w:top w:val="single" w:sz="6" w:space="0" w:color="000000"/>
              <w:left w:val="single" w:sz="6" w:space="0" w:color="000000"/>
              <w:bottom w:val="single" w:sz="6" w:space="0" w:color="000000"/>
              <w:right w:val="single" w:sz="6" w:space="0" w:color="000000"/>
            </w:tcBorders>
          </w:tcPr>
          <w:p w14:paraId="3D444063" w14:textId="77777777" w:rsidR="006961F0" w:rsidRPr="006961F0" w:rsidRDefault="006961F0" w:rsidP="006961F0">
            <w:pPr>
              <w:spacing w:after="0" w:line="276" w:lineRule="auto"/>
              <w:ind w:left="2" w:firstLine="0"/>
              <w:rPr>
                <w:sz w:val="24"/>
                <w:szCs w:val="24"/>
              </w:rPr>
            </w:pPr>
          </w:p>
        </w:tc>
      </w:tr>
      <w:tr w:rsidR="006961F0" w:rsidRPr="006961F0" w14:paraId="09DB7882" w14:textId="77777777" w:rsidTr="002060DB">
        <w:trPr>
          <w:trHeight w:val="305"/>
        </w:trPr>
        <w:tc>
          <w:tcPr>
            <w:tcW w:w="0" w:type="auto"/>
            <w:vMerge/>
            <w:tcBorders>
              <w:top w:val="nil"/>
              <w:left w:val="single" w:sz="6" w:space="0" w:color="000000"/>
              <w:bottom w:val="single" w:sz="6" w:space="0" w:color="000000"/>
              <w:right w:val="single" w:sz="6" w:space="0" w:color="000000"/>
            </w:tcBorders>
          </w:tcPr>
          <w:p w14:paraId="4EB6FBBF" w14:textId="77777777" w:rsidR="006961F0" w:rsidRPr="006961F0" w:rsidRDefault="006961F0" w:rsidP="006961F0">
            <w:pPr>
              <w:spacing w:after="160" w:line="276" w:lineRule="auto"/>
              <w:ind w:firstLine="0"/>
              <w:rPr>
                <w:sz w:val="24"/>
                <w:szCs w:val="24"/>
              </w:rPr>
            </w:pPr>
          </w:p>
        </w:tc>
        <w:tc>
          <w:tcPr>
            <w:tcW w:w="1274" w:type="dxa"/>
            <w:tcBorders>
              <w:top w:val="single" w:sz="6" w:space="0" w:color="000000"/>
              <w:left w:val="single" w:sz="6" w:space="0" w:color="000000"/>
              <w:bottom w:val="single" w:sz="6" w:space="0" w:color="000000"/>
              <w:right w:val="single" w:sz="6" w:space="0" w:color="000000"/>
            </w:tcBorders>
          </w:tcPr>
          <w:p w14:paraId="5CE4BD34"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4E3B6688"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57D945CC"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45578D82" w14:textId="77777777" w:rsidR="006961F0" w:rsidRPr="006961F0" w:rsidRDefault="006961F0" w:rsidP="006961F0">
            <w:pPr>
              <w:spacing w:after="0" w:line="276" w:lineRule="auto"/>
              <w:ind w:firstLine="0"/>
              <w:rPr>
                <w:sz w:val="24"/>
                <w:szCs w:val="24"/>
              </w:rPr>
            </w:pPr>
          </w:p>
        </w:tc>
        <w:tc>
          <w:tcPr>
            <w:tcW w:w="0" w:type="auto"/>
            <w:vMerge/>
            <w:tcBorders>
              <w:top w:val="nil"/>
              <w:left w:val="single" w:sz="6" w:space="0" w:color="000000"/>
              <w:bottom w:val="single" w:sz="6" w:space="0" w:color="000000"/>
              <w:right w:val="single" w:sz="6" w:space="0" w:color="000000"/>
            </w:tcBorders>
          </w:tcPr>
          <w:p w14:paraId="4ADC8B5E" w14:textId="77777777" w:rsidR="006961F0" w:rsidRPr="006961F0" w:rsidRDefault="006961F0" w:rsidP="006961F0">
            <w:pPr>
              <w:spacing w:after="160" w:line="276" w:lineRule="auto"/>
              <w:ind w:firstLine="0"/>
              <w:rPr>
                <w:sz w:val="24"/>
                <w:szCs w:val="24"/>
              </w:rPr>
            </w:pPr>
          </w:p>
        </w:tc>
      </w:tr>
      <w:tr w:rsidR="006961F0" w:rsidRPr="006961F0" w14:paraId="1C54AA45" w14:textId="77777777" w:rsidTr="002060DB">
        <w:trPr>
          <w:trHeight w:val="305"/>
        </w:trPr>
        <w:tc>
          <w:tcPr>
            <w:tcW w:w="1234" w:type="dxa"/>
            <w:vMerge w:val="restart"/>
            <w:tcBorders>
              <w:top w:val="single" w:sz="6" w:space="0" w:color="000000"/>
              <w:left w:val="single" w:sz="6" w:space="0" w:color="000000"/>
              <w:bottom w:val="single" w:sz="6" w:space="0" w:color="000000"/>
              <w:right w:val="single" w:sz="6" w:space="0" w:color="000000"/>
            </w:tcBorders>
          </w:tcPr>
          <w:p w14:paraId="43AAC128" w14:textId="77777777" w:rsidR="006961F0" w:rsidRPr="006961F0" w:rsidRDefault="006961F0" w:rsidP="006961F0">
            <w:pPr>
              <w:spacing w:after="63" w:line="276" w:lineRule="auto"/>
              <w:ind w:firstLine="0"/>
              <w:rPr>
                <w:sz w:val="24"/>
                <w:szCs w:val="24"/>
              </w:rPr>
            </w:pPr>
          </w:p>
          <w:p w14:paraId="08C102A3" w14:textId="77777777" w:rsidR="006961F0" w:rsidRPr="006961F0" w:rsidRDefault="006961F0" w:rsidP="006961F0">
            <w:pPr>
              <w:spacing w:after="0" w:line="276" w:lineRule="auto"/>
              <w:ind w:firstLine="0"/>
              <w:rPr>
                <w:sz w:val="24"/>
                <w:szCs w:val="24"/>
              </w:rPr>
            </w:pPr>
            <w:r w:rsidRPr="006961F0">
              <w:rPr>
                <w:sz w:val="24"/>
                <w:szCs w:val="24"/>
              </w:rPr>
              <w:t>VI-3</w:t>
            </w:r>
          </w:p>
        </w:tc>
        <w:tc>
          <w:tcPr>
            <w:tcW w:w="1274" w:type="dxa"/>
            <w:tcBorders>
              <w:top w:val="single" w:sz="6" w:space="0" w:color="000000"/>
              <w:left w:val="single" w:sz="6" w:space="0" w:color="000000"/>
              <w:bottom w:val="single" w:sz="6" w:space="0" w:color="000000"/>
              <w:right w:val="single" w:sz="6" w:space="0" w:color="000000"/>
            </w:tcBorders>
          </w:tcPr>
          <w:p w14:paraId="6F8ED84A"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560C8E1C"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3AB4B27F"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4130824F" w14:textId="77777777" w:rsidR="006961F0" w:rsidRPr="006961F0" w:rsidRDefault="006961F0" w:rsidP="006961F0">
            <w:pPr>
              <w:spacing w:after="0" w:line="276" w:lineRule="auto"/>
              <w:ind w:firstLine="0"/>
              <w:rPr>
                <w:sz w:val="24"/>
                <w:szCs w:val="24"/>
              </w:rPr>
            </w:pPr>
          </w:p>
        </w:tc>
        <w:tc>
          <w:tcPr>
            <w:tcW w:w="2083" w:type="dxa"/>
            <w:vMerge w:val="restart"/>
            <w:tcBorders>
              <w:top w:val="single" w:sz="6" w:space="0" w:color="000000"/>
              <w:left w:val="single" w:sz="6" w:space="0" w:color="000000"/>
              <w:bottom w:val="single" w:sz="6" w:space="0" w:color="000000"/>
              <w:right w:val="single" w:sz="6" w:space="0" w:color="000000"/>
            </w:tcBorders>
          </w:tcPr>
          <w:p w14:paraId="7D03F82C" w14:textId="77777777" w:rsidR="006961F0" w:rsidRPr="006961F0" w:rsidRDefault="006961F0" w:rsidP="006961F0">
            <w:pPr>
              <w:spacing w:after="0" w:line="276" w:lineRule="auto"/>
              <w:ind w:left="2" w:firstLine="0"/>
              <w:rPr>
                <w:sz w:val="24"/>
                <w:szCs w:val="24"/>
              </w:rPr>
            </w:pPr>
          </w:p>
        </w:tc>
      </w:tr>
      <w:tr w:rsidR="006961F0" w:rsidRPr="006961F0" w14:paraId="7FB0DF92" w14:textId="77777777" w:rsidTr="002060DB">
        <w:trPr>
          <w:trHeight w:val="305"/>
        </w:trPr>
        <w:tc>
          <w:tcPr>
            <w:tcW w:w="0" w:type="auto"/>
            <w:vMerge/>
            <w:tcBorders>
              <w:top w:val="nil"/>
              <w:left w:val="single" w:sz="6" w:space="0" w:color="000000"/>
              <w:bottom w:val="single" w:sz="6" w:space="0" w:color="000000"/>
              <w:right w:val="single" w:sz="6" w:space="0" w:color="000000"/>
            </w:tcBorders>
          </w:tcPr>
          <w:p w14:paraId="7714DD53" w14:textId="77777777" w:rsidR="006961F0" w:rsidRPr="006961F0" w:rsidRDefault="006961F0" w:rsidP="006961F0">
            <w:pPr>
              <w:spacing w:after="160" w:line="276" w:lineRule="auto"/>
              <w:ind w:firstLine="0"/>
              <w:rPr>
                <w:sz w:val="24"/>
                <w:szCs w:val="24"/>
              </w:rPr>
            </w:pPr>
          </w:p>
        </w:tc>
        <w:tc>
          <w:tcPr>
            <w:tcW w:w="1274" w:type="dxa"/>
            <w:tcBorders>
              <w:top w:val="single" w:sz="6" w:space="0" w:color="000000"/>
              <w:left w:val="single" w:sz="6" w:space="0" w:color="000000"/>
              <w:bottom w:val="single" w:sz="6" w:space="0" w:color="000000"/>
              <w:right w:val="single" w:sz="6" w:space="0" w:color="000000"/>
            </w:tcBorders>
          </w:tcPr>
          <w:p w14:paraId="767BA532"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007D6CAC"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66BEBF8D"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3EC75F7D" w14:textId="77777777" w:rsidR="006961F0" w:rsidRPr="006961F0" w:rsidRDefault="006961F0" w:rsidP="006961F0">
            <w:pPr>
              <w:spacing w:after="0" w:line="276" w:lineRule="auto"/>
              <w:ind w:firstLine="0"/>
              <w:rPr>
                <w:sz w:val="24"/>
                <w:szCs w:val="24"/>
              </w:rPr>
            </w:pPr>
          </w:p>
        </w:tc>
        <w:tc>
          <w:tcPr>
            <w:tcW w:w="0" w:type="auto"/>
            <w:vMerge/>
            <w:tcBorders>
              <w:top w:val="nil"/>
              <w:left w:val="single" w:sz="6" w:space="0" w:color="000000"/>
              <w:bottom w:val="single" w:sz="6" w:space="0" w:color="000000"/>
              <w:right w:val="single" w:sz="6" w:space="0" w:color="000000"/>
            </w:tcBorders>
          </w:tcPr>
          <w:p w14:paraId="01A7067F" w14:textId="77777777" w:rsidR="006961F0" w:rsidRPr="006961F0" w:rsidRDefault="006961F0" w:rsidP="006961F0">
            <w:pPr>
              <w:spacing w:after="160" w:line="276" w:lineRule="auto"/>
              <w:ind w:firstLine="0"/>
              <w:rPr>
                <w:sz w:val="24"/>
                <w:szCs w:val="24"/>
              </w:rPr>
            </w:pPr>
          </w:p>
        </w:tc>
      </w:tr>
      <w:tr w:rsidR="006961F0" w:rsidRPr="006961F0" w14:paraId="05DA770B" w14:textId="77777777" w:rsidTr="002060DB">
        <w:trPr>
          <w:trHeight w:val="305"/>
        </w:trPr>
        <w:tc>
          <w:tcPr>
            <w:tcW w:w="1234" w:type="dxa"/>
            <w:vMerge w:val="restart"/>
            <w:tcBorders>
              <w:top w:val="single" w:sz="6" w:space="0" w:color="000000"/>
              <w:left w:val="single" w:sz="6" w:space="0" w:color="000000"/>
              <w:bottom w:val="single" w:sz="6" w:space="0" w:color="000000"/>
              <w:right w:val="single" w:sz="6" w:space="0" w:color="000000"/>
            </w:tcBorders>
          </w:tcPr>
          <w:p w14:paraId="3F7DCF0A" w14:textId="77777777" w:rsidR="006961F0" w:rsidRPr="006961F0" w:rsidRDefault="006961F0" w:rsidP="006961F0">
            <w:pPr>
              <w:spacing w:after="63" w:line="276" w:lineRule="auto"/>
              <w:ind w:firstLine="0"/>
              <w:rPr>
                <w:sz w:val="24"/>
                <w:szCs w:val="24"/>
              </w:rPr>
            </w:pPr>
          </w:p>
          <w:p w14:paraId="587C8055" w14:textId="77777777" w:rsidR="006961F0" w:rsidRPr="006961F0" w:rsidRDefault="006961F0" w:rsidP="006961F0">
            <w:pPr>
              <w:spacing w:after="0" w:line="276" w:lineRule="auto"/>
              <w:ind w:firstLine="0"/>
              <w:rPr>
                <w:sz w:val="24"/>
                <w:szCs w:val="24"/>
              </w:rPr>
            </w:pPr>
            <w:r w:rsidRPr="006961F0">
              <w:rPr>
                <w:sz w:val="24"/>
                <w:szCs w:val="24"/>
              </w:rPr>
              <w:t>VI-4</w:t>
            </w:r>
          </w:p>
        </w:tc>
        <w:tc>
          <w:tcPr>
            <w:tcW w:w="1274" w:type="dxa"/>
            <w:tcBorders>
              <w:top w:val="single" w:sz="6" w:space="0" w:color="000000"/>
              <w:left w:val="single" w:sz="6" w:space="0" w:color="000000"/>
              <w:bottom w:val="single" w:sz="6" w:space="0" w:color="000000"/>
              <w:right w:val="single" w:sz="6" w:space="0" w:color="000000"/>
            </w:tcBorders>
          </w:tcPr>
          <w:p w14:paraId="3B542495"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260C2A98"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3BCAC11E"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6C5F62B4" w14:textId="77777777" w:rsidR="006961F0" w:rsidRPr="006961F0" w:rsidRDefault="006961F0" w:rsidP="006961F0">
            <w:pPr>
              <w:spacing w:after="0" w:line="276" w:lineRule="auto"/>
              <w:ind w:firstLine="0"/>
              <w:rPr>
                <w:sz w:val="24"/>
                <w:szCs w:val="24"/>
              </w:rPr>
            </w:pPr>
          </w:p>
        </w:tc>
        <w:tc>
          <w:tcPr>
            <w:tcW w:w="2083" w:type="dxa"/>
            <w:vMerge w:val="restart"/>
            <w:tcBorders>
              <w:top w:val="single" w:sz="6" w:space="0" w:color="000000"/>
              <w:left w:val="single" w:sz="6" w:space="0" w:color="000000"/>
              <w:bottom w:val="single" w:sz="6" w:space="0" w:color="000000"/>
              <w:right w:val="single" w:sz="6" w:space="0" w:color="000000"/>
            </w:tcBorders>
          </w:tcPr>
          <w:p w14:paraId="225A862F" w14:textId="77777777" w:rsidR="006961F0" w:rsidRPr="006961F0" w:rsidRDefault="006961F0" w:rsidP="006961F0">
            <w:pPr>
              <w:spacing w:after="0" w:line="276" w:lineRule="auto"/>
              <w:ind w:left="2" w:firstLine="0"/>
              <w:rPr>
                <w:sz w:val="24"/>
                <w:szCs w:val="24"/>
              </w:rPr>
            </w:pPr>
          </w:p>
        </w:tc>
      </w:tr>
      <w:tr w:rsidR="006961F0" w:rsidRPr="006961F0" w14:paraId="12B672F9" w14:textId="77777777" w:rsidTr="002060DB">
        <w:trPr>
          <w:trHeight w:val="305"/>
        </w:trPr>
        <w:tc>
          <w:tcPr>
            <w:tcW w:w="0" w:type="auto"/>
            <w:vMerge/>
            <w:tcBorders>
              <w:top w:val="nil"/>
              <w:left w:val="single" w:sz="6" w:space="0" w:color="000000"/>
              <w:bottom w:val="single" w:sz="6" w:space="0" w:color="000000"/>
              <w:right w:val="single" w:sz="6" w:space="0" w:color="000000"/>
            </w:tcBorders>
          </w:tcPr>
          <w:p w14:paraId="29159CCA" w14:textId="77777777" w:rsidR="006961F0" w:rsidRPr="006961F0" w:rsidRDefault="006961F0" w:rsidP="006961F0">
            <w:pPr>
              <w:spacing w:after="160" w:line="276" w:lineRule="auto"/>
              <w:ind w:firstLine="0"/>
              <w:rPr>
                <w:sz w:val="24"/>
                <w:szCs w:val="24"/>
              </w:rPr>
            </w:pPr>
          </w:p>
        </w:tc>
        <w:tc>
          <w:tcPr>
            <w:tcW w:w="1274" w:type="dxa"/>
            <w:tcBorders>
              <w:top w:val="single" w:sz="6" w:space="0" w:color="000000"/>
              <w:left w:val="single" w:sz="6" w:space="0" w:color="000000"/>
              <w:bottom w:val="single" w:sz="6" w:space="0" w:color="000000"/>
              <w:right w:val="single" w:sz="6" w:space="0" w:color="000000"/>
            </w:tcBorders>
          </w:tcPr>
          <w:p w14:paraId="3D2CC946"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7A325EBD"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79697078"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5D0C9684" w14:textId="77777777" w:rsidR="006961F0" w:rsidRPr="006961F0" w:rsidRDefault="006961F0" w:rsidP="006961F0">
            <w:pPr>
              <w:spacing w:after="0" w:line="276" w:lineRule="auto"/>
              <w:ind w:firstLine="0"/>
              <w:rPr>
                <w:sz w:val="24"/>
                <w:szCs w:val="24"/>
              </w:rPr>
            </w:pPr>
          </w:p>
        </w:tc>
        <w:tc>
          <w:tcPr>
            <w:tcW w:w="0" w:type="auto"/>
            <w:vMerge/>
            <w:tcBorders>
              <w:top w:val="nil"/>
              <w:left w:val="single" w:sz="6" w:space="0" w:color="000000"/>
              <w:bottom w:val="single" w:sz="6" w:space="0" w:color="000000"/>
              <w:right w:val="single" w:sz="6" w:space="0" w:color="000000"/>
            </w:tcBorders>
          </w:tcPr>
          <w:p w14:paraId="46F72796" w14:textId="77777777" w:rsidR="006961F0" w:rsidRPr="006961F0" w:rsidRDefault="006961F0" w:rsidP="006961F0">
            <w:pPr>
              <w:spacing w:after="160" w:line="276" w:lineRule="auto"/>
              <w:ind w:firstLine="0"/>
              <w:rPr>
                <w:sz w:val="24"/>
                <w:szCs w:val="24"/>
              </w:rPr>
            </w:pPr>
          </w:p>
        </w:tc>
      </w:tr>
      <w:tr w:rsidR="006961F0" w:rsidRPr="006961F0" w14:paraId="1A996612" w14:textId="77777777" w:rsidTr="002060DB">
        <w:trPr>
          <w:trHeight w:val="305"/>
        </w:trPr>
        <w:tc>
          <w:tcPr>
            <w:tcW w:w="1234" w:type="dxa"/>
            <w:tcBorders>
              <w:top w:val="single" w:sz="6" w:space="0" w:color="000000"/>
              <w:left w:val="single" w:sz="6" w:space="0" w:color="000000"/>
              <w:bottom w:val="single" w:sz="6" w:space="0" w:color="000000"/>
              <w:right w:val="single" w:sz="6" w:space="0" w:color="000000"/>
            </w:tcBorders>
          </w:tcPr>
          <w:p w14:paraId="7C6566E3" w14:textId="77777777" w:rsidR="006961F0" w:rsidRPr="006961F0" w:rsidRDefault="006961F0" w:rsidP="006961F0">
            <w:pPr>
              <w:spacing w:after="0" w:line="276" w:lineRule="auto"/>
              <w:ind w:firstLine="0"/>
              <w:rPr>
                <w:sz w:val="24"/>
                <w:szCs w:val="24"/>
              </w:rPr>
            </w:pPr>
            <w:r w:rsidRPr="006961F0">
              <w:rPr>
                <w:sz w:val="24"/>
                <w:szCs w:val="24"/>
              </w:rPr>
              <w:t>VII-1</w:t>
            </w:r>
          </w:p>
        </w:tc>
        <w:tc>
          <w:tcPr>
            <w:tcW w:w="1274" w:type="dxa"/>
            <w:tcBorders>
              <w:top w:val="single" w:sz="6" w:space="0" w:color="000000"/>
              <w:left w:val="single" w:sz="6" w:space="0" w:color="000000"/>
              <w:bottom w:val="single" w:sz="6" w:space="0" w:color="000000"/>
              <w:right w:val="single" w:sz="6" w:space="0" w:color="000000"/>
            </w:tcBorders>
          </w:tcPr>
          <w:p w14:paraId="592907A7"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16176ECF"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1C02A636"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2CAF2323" w14:textId="77777777" w:rsidR="006961F0" w:rsidRPr="006961F0" w:rsidRDefault="006961F0" w:rsidP="006961F0">
            <w:pPr>
              <w:spacing w:after="0" w:line="276" w:lineRule="auto"/>
              <w:ind w:firstLine="0"/>
              <w:rPr>
                <w:sz w:val="24"/>
                <w:szCs w:val="24"/>
              </w:rPr>
            </w:pPr>
          </w:p>
        </w:tc>
        <w:tc>
          <w:tcPr>
            <w:tcW w:w="2083" w:type="dxa"/>
            <w:tcBorders>
              <w:top w:val="single" w:sz="6" w:space="0" w:color="000000"/>
              <w:left w:val="single" w:sz="6" w:space="0" w:color="000000"/>
              <w:bottom w:val="single" w:sz="6" w:space="0" w:color="000000"/>
              <w:right w:val="single" w:sz="6" w:space="0" w:color="000000"/>
            </w:tcBorders>
          </w:tcPr>
          <w:p w14:paraId="55E3AE0F" w14:textId="77777777" w:rsidR="006961F0" w:rsidRPr="006961F0" w:rsidRDefault="006961F0" w:rsidP="006961F0">
            <w:pPr>
              <w:spacing w:after="0" w:line="276" w:lineRule="auto"/>
              <w:ind w:left="2" w:firstLine="0"/>
              <w:rPr>
                <w:sz w:val="24"/>
                <w:szCs w:val="24"/>
              </w:rPr>
            </w:pPr>
          </w:p>
        </w:tc>
      </w:tr>
      <w:tr w:rsidR="006961F0" w:rsidRPr="006961F0" w14:paraId="7998DD19" w14:textId="77777777" w:rsidTr="002060DB">
        <w:trPr>
          <w:trHeight w:val="305"/>
        </w:trPr>
        <w:tc>
          <w:tcPr>
            <w:tcW w:w="1234" w:type="dxa"/>
            <w:tcBorders>
              <w:top w:val="single" w:sz="6" w:space="0" w:color="000000"/>
              <w:left w:val="single" w:sz="6" w:space="0" w:color="000000"/>
              <w:bottom w:val="single" w:sz="6" w:space="0" w:color="000000"/>
              <w:right w:val="single" w:sz="6" w:space="0" w:color="000000"/>
            </w:tcBorders>
          </w:tcPr>
          <w:p w14:paraId="09ED743E" w14:textId="77777777" w:rsidR="006961F0" w:rsidRPr="006961F0" w:rsidRDefault="006961F0" w:rsidP="006961F0">
            <w:pPr>
              <w:spacing w:after="0" w:line="276" w:lineRule="auto"/>
              <w:ind w:firstLine="0"/>
              <w:rPr>
                <w:sz w:val="24"/>
                <w:szCs w:val="24"/>
              </w:rPr>
            </w:pPr>
            <w:r w:rsidRPr="006961F0">
              <w:rPr>
                <w:sz w:val="24"/>
                <w:szCs w:val="24"/>
              </w:rPr>
              <w:t>VII-2</w:t>
            </w:r>
          </w:p>
        </w:tc>
        <w:tc>
          <w:tcPr>
            <w:tcW w:w="1274" w:type="dxa"/>
            <w:tcBorders>
              <w:top w:val="single" w:sz="6" w:space="0" w:color="000000"/>
              <w:left w:val="single" w:sz="6" w:space="0" w:color="000000"/>
              <w:bottom w:val="single" w:sz="6" w:space="0" w:color="000000"/>
              <w:right w:val="single" w:sz="6" w:space="0" w:color="000000"/>
            </w:tcBorders>
          </w:tcPr>
          <w:p w14:paraId="75912EBC"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5DBAD5AF"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63A49049"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3B402812" w14:textId="77777777" w:rsidR="006961F0" w:rsidRPr="006961F0" w:rsidRDefault="006961F0" w:rsidP="006961F0">
            <w:pPr>
              <w:spacing w:after="0" w:line="276" w:lineRule="auto"/>
              <w:ind w:firstLine="0"/>
              <w:rPr>
                <w:sz w:val="24"/>
                <w:szCs w:val="24"/>
              </w:rPr>
            </w:pPr>
          </w:p>
        </w:tc>
        <w:tc>
          <w:tcPr>
            <w:tcW w:w="2083" w:type="dxa"/>
            <w:tcBorders>
              <w:top w:val="single" w:sz="6" w:space="0" w:color="000000"/>
              <w:left w:val="single" w:sz="6" w:space="0" w:color="000000"/>
              <w:bottom w:val="single" w:sz="6" w:space="0" w:color="000000"/>
              <w:right w:val="single" w:sz="6" w:space="0" w:color="000000"/>
            </w:tcBorders>
          </w:tcPr>
          <w:p w14:paraId="274E156E" w14:textId="77777777" w:rsidR="006961F0" w:rsidRPr="006961F0" w:rsidRDefault="006961F0" w:rsidP="006961F0">
            <w:pPr>
              <w:spacing w:after="0" w:line="276" w:lineRule="auto"/>
              <w:ind w:left="2" w:firstLine="0"/>
              <w:rPr>
                <w:sz w:val="24"/>
                <w:szCs w:val="24"/>
              </w:rPr>
            </w:pPr>
          </w:p>
        </w:tc>
      </w:tr>
      <w:tr w:rsidR="006961F0" w:rsidRPr="006961F0" w14:paraId="002EF8C0" w14:textId="77777777" w:rsidTr="002060DB">
        <w:trPr>
          <w:trHeight w:val="305"/>
        </w:trPr>
        <w:tc>
          <w:tcPr>
            <w:tcW w:w="1234" w:type="dxa"/>
            <w:tcBorders>
              <w:top w:val="single" w:sz="6" w:space="0" w:color="000000"/>
              <w:left w:val="single" w:sz="6" w:space="0" w:color="000000"/>
              <w:bottom w:val="single" w:sz="6" w:space="0" w:color="000000"/>
              <w:right w:val="single" w:sz="6" w:space="0" w:color="000000"/>
            </w:tcBorders>
          </w:tcPr>
          <w:p w14:paraId="7866F480" w14:textId="77777777" w:rsidR="006961F0" w:rsidRPr="006961F0" w:rsidRDefault="006961F0" w:rsidP="006961F0">
            <w:pPr>
              <w:spacing w:after="0" w:line="276" w:lineRule="auto"/>
              <w:ind w:firstLine="0"/>
              <w:rPr>
                <w:sz w:val="24"/>
                <w:szCs w:val="24"/>
              </w:rPr>
            </w:pPr>
            <w:r w:rsidRPr="006961F0">
              <w:rPr>
                <w:sz w:val="24"/>
                <w:szCs w:val="24"/>
              </w:rPr>
              <w:t>VII-3</w:t>
            </w:r>
          </w:p>
        </w:tc>
        <w:tc>
          <w:tcPr>
            <w:tcW w:w="1274" w:type="dxa"/>
            <w:tcBorders>
              <w:top w:val="single" w:sz="6" w:space="0" w:color="000000"/>
              <w:left w:val="single" w:sz="6" w:space="0" w:color="000000"/>
              <w:bottom w:val="single" w:sz="6" w:space="0" w:color="000000"/>
              <w:right w:val="single" w:sz="6" w:space="0" w:color="000000"/>
            </w:tcBorders>
          </w:tcPr>
          <w:p w14:paraId="20BECC69"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52B4A000"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766B0141"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021C11FA" w14:textId="77777777" w:rsidR="006961F0" w:rsidRPr="006961F0" w:rsidRDefault="006961F0" w:rsidP="006961F0">
            <w:pPr>
              <w:spacing w:after="0" w:line="276" w:lineRule="auto"/>
              <w:ind w:firstLine="0"/>
              <w:rPr>
                <w:sz w:val="24"/>
                <w:szCs w:val="24"/>
              </w:rPr>
            </w:pPr>
          </w:p>
        </w:tc>
        <w:tc>
          <w:tcPr>
            <w:tcW w:w="2083" w:type="dxa"/>
            <w:tcBorders>
              <w:top w:val="single" w:sz="6" w:space="0" w:color="000000"/>
              <w:left w:val="single" w:sz="6" w:space="0" w:color="000000"/>
              <w:bottom w:val="single" w:sz="6" w:space="0" w:color="000000"/>
              <w:right w:val="single" w:sz="6" w:space="0" w:color="000000"/>
            </w:tcBorders>
          </w:tcPr>
          <w:p w14:paraId="09EA64F0" w14:textId="77777777" w:rsidR="006961F0" w:rsidRPr="006961F0" w:rsidRDefault="006961F0" w:rsidP="006961F0">
            <w:pPr>
              <w:spacing w:after="0" w:line="276" w:lineRule="auto"/>
              <w:ind w:left="2" w:firstLine="0"/>
              <w:rPr>
                <w:sz w:val="24"/>
                <w:szCs w:val="24"/>
              </w:rPr>
            </w:pPr>
          </w:p>
        </w:tc>
      </w:tr>
      <w:tr w:rsidR="006961F0" w:rsidRPr="006961F0" w14:paraId="2922B037" w14:textId="77777777" w:rsidTr="002060DB">
        <w:trPr>
          <w:trHeight w:val="305"/>
        </w:trPr>
        <w:tc>
          <w:tcPr>
            <w:tcW w:w="1234" w:type="dxa"/>
            <w:tcBorders>
              <w:top w:val="single" w:sz="6" w:space="0" w:color="000000"/>
              <w:left w:val="single" w:sz="6" w:space="0" w:color="000000"/>
              <w:bottom w:val="single" w:sz="6" w:space="0" w:color="000000"/>
              <w:right w:val="single" w:sz="6" w:space="0" w:color="000000"/>
            </w:tcBorders>
          </w:tcPr>
          <w:p w14:paraId="250992A4" w14:textId="77777777" w:rsidR="006961F0" w:rsidRPr="006961F0" w:rsidRDefault="006961F0" w:rsidP="006961F0">
            <w:pPr>
              <w:spacing w:after="0" w:line="276" w:lineRule="auto"/>
              <w:ind w:firstLine="0"/>
              <w:rPr>
                <w:sz w:val="24"/>
                <w:szCs w:val="24"/>
              </w:rPr>
            </w:pPr>
            <w:r w:rsidRPr="006961F0">
              <w:rPr>
                <w:sz w:val="24"/>
                <w:szCs w:val="24"/>
              </w:rPr>
              <w:t>VII-4</w:t>
            </w:r>
          </w:p>
        </w:tc>
        <w:tc>
          <w:tcPr>
            <w:tcW w:w="1274" w:type="dxa"/>
            <w:tcBorders>
              <w:top w:val="single" w:sz="6" w:space="0" w:color="000000"/>
              <w:left w:val="single" w:sz="6" w:space="0" w:color="000000"/>
              <w:bottom w:val="single" w:sz="6" w:space="0" w:color="000000"/>
              <w:right w:val="single" w:sz="6" w:space="0" w:color="000000"/>
            </w:tcBorders>
          </w:tcPr>
          <w:p w14:paraId="7B4B714D" w14:textId="77777777" w:rsidR="006961F0" w:rsidRPr="006961F0" w:rsidRDefault="006961F0" w:rsidP="006961F0">
            <w:pPr>
              <w:spacing w:after="0" w:line="276" w:lineRule="auto"/>
              <w:ind w:firstLine="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18468276" w14:textId="77777777" w:rsidR="006961F0" w:rsidRPr="006961F0" w:rsidRDefault="006961F0" w:rsidP="006961F0">
            <w:pPr>
              <w:spacing w:after="0" w:line="276" w:lineRule="auto"/>
              <w:ind w:left="2" w:firstLine="0"/>
              <w:rPr>
                <w:sz w:val="24"/>
                <w:szCs w:val="24"/>
              </w:rPr>
            </w:pPr>
          </w:p>
        </w:tc>
        <w:tc>
          <w:tcPr>
            <w:tcW w:w="1346" w:type="dxa"/>
            <w:tcBorders>
              <w:top w:val="single" w:sz="6" w:space="0" w:color="000000"/>
              <w:left w:val="single" w:sz="6" w:space="0" w:color="000000"/>
              <w:bottom w:val="single" w:sz="6" w:space="0" w:color="000000"/>
              <w:right w:val="single" w:sz="6" w:space="0" w:color="000000"/>
            </w:tcBorders>
          </w:tcPr>
          <w:p w14:paraId="64079EE3" w14:textId="77777777" w:rsidR="006961F0" w:rsidRPr="006961F0" w:rsidRDefault="006961F0" w:rsidP="006961F0">
            <w:pPr>
              <w:spacing w:after="0" w:line="276" w:lineRule="auto"/>
              <w:ind w:firstLine="0"/>
              <w:rPr>
                <w:sz w:val="24"/>
                <w:szCs w:val="24"/>
              </w:rPr>
            </w:pPr>
          </w:p>
        </w:tc>
        <w:tc>
          <w:tcPr>
            <w:tcW w:w="1630" w:type="dxa"/>
            <w:tcBorders>
              <w:top w:val="single" w:sz="6" w:space="0" w:color="000000"/>
              <w:left w:val="single" w:sz="6" w:space="0" w:color="000000"/>
              <w:bottom w:val="single" w:sz="6" w:space="0" w:color="000000"/>
              <w:right w:val="single" w:sz="6" w:space="0" w:color="000000"/>
            </w:tcBorders>
          </w:tcPr>
          <w:p w14:paraId="1367693F" w14:textId="77777777" w:rsidR="006961F0" w:rsidRPr="006961F0" w:rsidRDefault="006961F0" w:rsidP="006961F0">
            <w:pPr>
              <w:spacing w:after="0" w:line="276" w:lineRule="auto"/>
              <w:ind w:firstLine="0"/>
              <w:rPr>
                <w:sz w:val="24"/>
                <w:szCs w:val="24"/>
              </w:rPr>
            </w:pPr>
          </w:p>
        </w:tc>
        <w:tc>
          <w:tcPr>
            <w:tcW w:w="2083" w:type="dxa"/>
            <w:tcBorders>
              <w:top w:val="single" w:sz="6" w:space="0" w:color="000000"/>
              <w:left w:val="single" w:sz="6" w:space="0" w:color="000000"/>
              <w:bottom w:val="single" w:sz="6" w:space="0" w:color="000000"/>
              <w:right w:val="single" w:sz="6" w:space="0" w:color="000000"/>
            </w:tcBorders>
          </w:tcPr>
          <w:p w14:paraId="013D5641" w14:textId="77777777" w:rsidR="006961F0" w:rsidRPr="006961F0" w:rsidRDefault="006961F0" w:rsidP="006961F0">
            <w:pPr>
              <w:spacing w:after="0" w:line="276" w:lineRule="auto"/>
              <w:ind w:left="2" w:firstLine="0"/>
              <w:rPr>
                <w:sz w:val="24"/>
                <w:szCs w:val="24"/>
              </w:rPr>
            </w:pPr>
          </w:p>
        </w:tc>
      </w:tr>
    </w:tbl>
    <w:p w14:paraId="32CEF517" w14:textId="77777777" w:rsidR="006961F0" w:rsidRPr="006961F0" w:rsidRDefault="006961F0" w:rsidP="006961F0">
      <w:pPr>
        <w:spacing w:line="276" w:lineRule="auto"/>
        <w:ind w:left="-15"/>
        <w:rPr>
          <w:sz w:val="24"/>
          <w:szCs w:val="24"/>
        </w:rPr>
      </w:pPr>
    </w:p>
    <w:p w14:paraId="489D40CB" w14:textId="77777777" w:rsidR="00507301" w:rsidRDefault="00507301" w:rsidP="006961F0">
      <w:pPr>
        <w:spacing w:line="276" w:lineRule="auto"/>
        <w:rPr>
          <w:sz w:val="24"/>
          <w:szCs w:val="24"/>
        </w:rPr>
      </w:pPr>
    </w:p>
    <w:p w14:paraId="53CB8E3D" w14:textId="77777777" w:rsidR="006961F0" w:rsidRDefault="006961F0" w:rsidP="006961F0">
      <w:pPr>
        <w:spacing w:line="276" w:lineRule="auto"/>
        <w:rPr>
          <w:sz w:val="24"/>
          <w:szCs w:val="24"/>
        </w:rPr>
      </w:pPr>
      <w:r>
        <w:rPr>
          <w:sz w:val="24"/>
          <w:szCs w:val="24"/>
        </w:rPr>
        <w:t xml:space="preserve">Стимульный материал предлагается в виде презентации к данной статье </w:t>
      </w:r>
    </w:p>
    <w:p w14:paraId="431C9E44" w14:textId="77777777" w:rsidR="006F112C" w:rsidRDefault="006F112C" w:rsidP="006961F0">
      <w:pPr>
        <w:spacing w:line="276" w:lineRule="auto"/>
        <w:rPr>
          <w:sz w:val="24"/>
          <w:szCs w:val="24"/>
        </w:rPr>
      </w:pPr>
    </w:p>
    <w:p w14:paraId="3BF063F4" w14:textId="77777777" w:rsidR="00BA315A" w:rsidRDefault="00BA315A" w:rsidP="006961F0">
      <w:pPr>
        <w:spacing w:line="276" w:lineRule="auto"/>
        <w:rPr>
          <w:sz w:val="24"/>
          <w:szCs w:val="24"/>
        </w:rPr>
      </w:pPr>
    </w:p>
    <w:p w14:paraId="10376BE6" w14:textId="77777777" w:rsidR="00BA315A" w:rsidRPr="00BA315A" w:rsidRDefault="00BA315A" w:rsidP="00BA315A">
      <w:pPr>
        <w:rPr>
          <w:sz w:val="24"/>
          <w:szCs w:val="24"/>
        </w:rPr>
      </w:pPr>
    </w:p>
    <w:p w14:paraId="39330B61" w14:textId="77777777" w:rsidR="00BA315A" w:rsidRPr="00BA315A" w:rsidRDefault="00BA315A" w:rsidP="00BA315A">
      <w:pPr>
        <w:rPr>
          <w:sz w:val="24"/>
          <w:szCs w:val="24"/>
        </w:rPr>
      </w:pPr>
    </w:p>
    <w:p w14:paraId="7648643F" w14:textId="77777777" w:rsidR="00BA315A" w:rsidRDefault="00BA315A" w:rsidP="00BA315A">
      <w:pPr>
        <w:tabs>
          <w:tab w:val="left" w:pos="7179"/>
        </w:tabs>
        <w:rPr>
          <w:sz w:val="24"/>
          <w:szCs w:val="24"/>
        </w:rPr>
      </w:pPr>
      <w:r>
        <w:rPr>
          <w:sz w:val="24"/>
          <w:szCs w:val="24"/>
        </w:rPr>
        <w:tab/>
      </w:r>
    </w:p>
    <w:p w14:paraId="523AC730" w14:textId="77777777" w:rsidR="00BA315A" w:rsidRPr="00BA315A" w:rsidRDefault="00BA315A" w:rsidP="00BA315A">
      <w:pPr>
        <w:tabs>
          <w:tab w:val="left" w:pos="7179"/>
        </w:tabs>
        <w:rPr>
          <w:sz w:val="24"/>
          <w:szCs w:val="24"/>
        </w:rPr>
      </w:pPr>
    </w:p>
    <w:p w14:paraId="33F8517B" w14:textId="77777777" w:rsidR="00BA315A" w:rsidRPr="00BA315A" w:rsidRDefault="00BA315A" w:rsidP="00BA315A">
      <w:pPr>
        <w:rPr>
          <w:sz w:val="24"/>
          <w:szCs w:val="24"/>
        </w:rPr>
      </w:pPr>
    </w:p>
    <w:p w14:paraId="585ABBBE" w14:textId="77777777" w:rsidR="00BA315A" w:rsidRPr="00BA315A" w:rsidRDefault="00BA315A" w:rsidP="00BA315A">
      <w:pPr>
        <w:rPr>
          <w:sz w:val="24"/>
          <w:szCs w:val="24"/>
        </w:rPr>
      </w:pPr>
    </w:p>
    <w:p w14:paraId="2BE13C9E" w14:textId="77777777" w:rsidR="00BA315A" w:rsidRPr="00BA315A" w:rsidRDefault="00BA315A" w:rsidP="00BA315A">
      <w:pPr>
        <w:rPr>
          <w:sz w:val="24"/>
          <w:szCs w:val="24"/>
        </w:rPr>
      </w:pPr>
    </w:p>
    <w:p w14:paraId="7ADF5602" w14:textId="77777777" w:rsidR="00BA315A" w:rsidRPr="00BA315A" w:rsidRDefault="00BA315A" w:rsidP="00BA315A">
      <w:pPr>
        <w:rPr>
          <w:sz w:val="24"/>
          <w:szCs w:val="24"/>
        </w:rPr>
      </w:pPr>
    </w:p>
    <w:p w14:paraId="64F3780C" w14:textId="77777777" w:rsidR="00BA315A" w:rsidRPr="00BA315A" w:rsidRDefault="00BA315A" w:rsidP="00BA315A">
      <w:pPr>
        <w:rPr>
          <w:sz w:val="24"/>
          <w:szCs w:val="24"/>
        </w:rPr>
      </w:pPr>
    </w:p>
    <w:p w14:paraId="6B513ECC" w14:textId="77777777" w:rsidR="00BA315A" w:rsidRPr="00BA315A" w:rsidRDefault="00BA315A" w:rsidP="00BA315A">
      <w:pPr>
        <w:rPr>
          <w:sz w:val="24"/>
          <w:szCs w:val="24"/>
        </w:rPr>
      </w:pPr>
    </w:p>
    <w:p w14:paraId="26E2FB2B" w14:textId="77777777" w:rsidR="00BA315A" w:rsidRPr="00BA315A" w:rsidRDefault="00BA315A" w:rsidP="00BA315A">
      <w:pPr>
        <w:rPr>
          <w:sz w:val="24"/>
          <w:szCs w:val="24"/>
        </w:rPr>
      </w:pPr>
    </w:p>
    <w:p w14:paraId="6CCA5931" w14:textId="77777777" w:rsidR="00BA315A" w:rsidRPr="00BA315A" w:rsidRDefault="00BA315A" w:rsidP="00BA315A">
      <w:pPr>
        <w:rPr>
          <w:sz w:val="24"/>
          <w:szCs w:val="24"/>
        </w:rPr>
      </w:pPr>
    </w:p>
    <w:p w14:paraId="29CC8BF6" w14:textId="77777777" w:rsidR="00BA315A" w:rsidRDefault="00BA315A" w:rsidP="00BA315A">
      <w:pPr>
        <w:rPr>
          <w:b/>
          <w:bCs/>
          <w:sz w:val="24"/>
          <w:szCs w:val="24"/>
        </w:rPr>
      </w:pPr>
    </w:p>
    <w:p w14:paraId="27222A38" w14:textId="77777777" w:rsidR="00BA315A" w:rsidRDefault="00BA315A" w:rsidP="00BA315A">
      <w:pPr>
        <w:rPr>
          <w:b/>
          <w:bCs/>
          <w:sz w:val="24"/>
          <w:szCs w:val="24"/>
        </w:rPr>
      </w:pPr>
    </w:p>
    <w:p w14:paraId="64BA759E" w14:textId="77777777" w:rsidR="00BA315A" w:rsidRDefault="00BA315A" w:rsidP="00BA315A">
      <w:pPr>
        <w:rPr>
          <w:b/>
          <w:bCs/>
          <w:sz w:val="24"/>
          <w:szCs w:val="24"/>
        </w:rPr>
      </w:pPr>
    </w:p>
    <w:p w14:paraId="603F0EFB" w14:textId="77777777" w:rsidR="00BA315A" w:rsidRDefault="00BA315A" w:rsidP="00BA315A">
      <w:pPr>
        <w:rPr>
          <w:b/>
          <w:bCs/>
          <w:sz w:val="24"/>
          <w:szCs w:val="24"/>
        </w:rPr>
      </w:pPr>
    </w:p>
    <w:p w14:paraId="6E2E9231" w14:textId="77777777" w:rsidR="00BA315A" w:rsidRDefault="00BA315A" w:rsidP="00BA315A">
      <w:pPr>
        <w:rPr>
          <w:b/>
          <w:bCs/>
          <w:sz w:val="24"/>
          <w:szCs w:val="24"/>
        </w:rPr>
      </w:pPr>
    </w:p>
    <w:p w14:paraId="0BAB47EE" w14:textId="77777777" w:rsidR="00BA315A" w:rsidRDefault="00BA315A" w:rsidP="00BA315A">
      <w:pPr>
        <w:rPr>
          <w:b/>
          <w:bCs/>
          <w:sz w:val="24"/>
          <w:szCs w:val="24"/>
        </w:rPr>
      </w:pPr>
    </w:p>
    <w:p w14:paraId="44F33F1E" w14:textId="77777777" w:rsidR="00BA315A" w:rsidRDefault="00BA315A" w:rsidP="00BA315A">
      <w:pPr>
        <w:rPr>
          <w:b/>
          <w:bCs/>
          <w:sz w:val="24"/>
          <w:szCs w:val="24"/>
        </w:rPr>
      </w:pPr>
    </w:p>
    <w:p w14:paraId="42C92A94" w14:textId="77777777" w:rsidR="001C7C35" w:rsidRDefault="001C7C35" w:rsidP="00BA315A">
      <w:pPr>
        <w:rPr>
          <w:b/>
          <w:bCs/>
          <w:sz w:val="24"/>
          <w:szCs w:val="24"/>
        </w:rPr>
      </w:pPr>
    </w:p>
    <w:p w14:paraId="3A7350F3" w14:textId="77777777" w:rsidR="001C7C35" w:rsidRDefault="001C7C35" w:rsidP="00BA315A">
      <w:pPr>
        <w:rPr>
          <w:b/>
          <w:bCs/>
          <w:sz w:val="24"/>
          <w:szCs w:val="24"/>
        </w:rPr>
      </w:pPr>
    </w:p>
    <w:p w14:paraId="74F5444E" w14:textId="77777777" w:rsidR="001C7C35" w:rsidRDefault="001C7C35" w:rsidP="00BA315A">
      <w:pPr>
        <w:rPr>
          <w:b/>
          <w:bCs/>
          <w:sz w:val="24"/>
          <w:szCs w:val="24"/>
        </w:rPr>
      </w:pPr>
    </w:p>
    <w:p w14:paraId="004A4FDD" w14:textId="77777777" w:rsidR="001C7C35" w:rsidRDefault="001C7C35" w:rsidP="00BA315A">
      <w:pPr>
        <w:rPr>
          <w:b/>
          <w:bCs/>
          <w:sz w:val="24"/>
          <w:szCs w:val="24"/>
        </w:rPr>
      </w:pPr>
    </w:p>
    <w:p w14:paraId="3DE67793" w14:textId="77777777" w:rsidR="001C7C35" w:rsidRDefault="001C7C35" w:rsidP="00BA315A">
      <w:pPr>
        <w:rPr>
          <w:b/>
          <w:bCs/>
          <w:sz w:val="24"/>
          <w:szCs w:val="24"/>
        </w:rPr>
      </w:pPr>
    </w:p>
    <w:p w14:paraId="4D861546" w14:textId="77777777" w:rsidR="001C7C35" w:rsidRDefault="001C7C35" w:rsidP="00BA315A">
      <w:pPr>
        <w:rPr>
          <w:b/>
          <w:bCs/>
          <w:sz w:val="24"/>
          <w:szCs w:val="24"/>
        </w:rPr>
      </w:pPr>
    </w:p>
    <w:p w14:paraId="2BEB029C" w14:textId="77777777" w:rsidR="001C7C35" w:rsidRDefault="001C7C35" w:rsidP="00BA315A">
      <w:pPr>
        <w:rPr>
          <w:b/>
          <w:bCs/>
          <w:sz w:val="24"/>
          <w:szCs w:val="24"/>
        </w:rPr>
      </w:pPr>
    </w:p>
    <w:p w14:paraId="71CFEEE3" w14:textId="77777777" w:rsidR="001C7C35" w:rsidRDefault="001C7C35" w:rsidP="00BA315A">
      <w:pPr>
        <w:rPr>
          <w:b/>
          <w:bCs/>
          <w:sz w:val="24"/>
          <w:szCs w:val="24"/>
        </w:rPr>
      </w:pPr>
    </w:p>
    <w:p w14:paraId="510C80F6" w14:textId="77777777" w:rsidR="001C7C35" w:rsidRDefault="001C7C35" w:rsidP="00BA315A">
      <w:pPr>
        <w:rPr>
          <w:b/>
          <w:bCs/>
          <w:sz w:val="24"/>
          <w:szCs w:val="24"/>
        </w:rPr>
      </w:pPr>
    </w:p>
    <w:p w14:paraId="67BC3901" w14:textId="77777777" w:rsidR="001C7C35" w:rsidRDefault="001C7C35" w:rsidP="00BA315A">
      <w:pPr>
        <w:rPr>
          <w:b/>
          <w:bCs/>
          <w:sz w:val="24"/>
          <w:szCs w:val="24"/>
        </w:rPr>
      </w:pPr>
    </w:p>
    <w:p w14:paraId="3AE3BAD3" w14:textId="77777777" w:rsidR="001C7C35" w:rsidRDefault="001C7C35" w:rsidP="00BA315A">
      <w:pPr>
        <w:rPr>
          <w:b/>
          <w:bCs/>
          <w:sz w:val="24"/>
          <w:szCs w:val="24"/>
        </w:rPr>
      </w:pPr>
    </w:p>
    <w:p w14:paraId="4D82F3DD" w14:textId="77777777" w:rsidR="001C7C35" w:rsidRDefault="001C7C35" w:rsidP="00BA315A">
      <w:pPr>
        <w:rPr>
          <w:b/>
          <w:bCs/>
          <w:sz w:val="24"/>
          <w:szCs w:val="24"/>
        </w:rPr>
      </w:pPr>
    </w:p>
    <w:p w14:paraId="33D23C81" w14:textId="77777777" w:rsidR="001C7C35" w:rsidRDefault="001C7C35" w:rsidP="00BA315A">
      <w:pPr>
        <w:rPr>
          <w:b/>
          <w:bCs/>
          <w:sz w:val="24"/>
          <w:szCs w:val="24"/>
        </w:rPr>
      </w:pPr>
    </w:p>
    <w:p w14:paraId="2367E4D3" w14:textId="77777777" w:rsidR="001C7C35" w:rsidRDefault="001C7C35" w:rsidP="00BA315A">
      <w:pPr>
        <w:rPr>
          <w:b/>
          <w:bCs/>
          <w:sz w:val="24"/>
          <w:szCs w:val="24"/>
        </w:rPr>
      </w:pPr>
    </w:p>
    <w:p w14:paraId="63C242D3" w14:textId="77777777" w:rsidR="001C7C35" w:rsidRDefault="001C7C35" w:rsidP="00BA315A">
      <w:pPr>
        <w:rPr>
          <w:b/>
          <w:bCs/>
          <w:sz w:val="24"/>
          <w:szCs w:val="24"/>
        </w:rPr>
      </w:pPr>
    </w:p>
    <w:p w14:paraId="2E8A8021" w14:textId="77777777" w:rsidR="001C7C35" w:rsidRDefault="001C7C35" w:rsidP="00BA315A">
      <w:pPr>
        <w:rPr>
          <w:b/>
          <w:bCs/>
          <w:sz w:val="24"/>
          <w:szCs w:val="24"/>
        </w:rPr>
      </w:pPr>
    </w:p>
    <w:p w14:paraId="126245E9" w14:textId="77777777" w:rsidR="001C7C35" w:rsidRDefault="001C7C35" w:rsidP="00BA315A">
      <w:pPr>
        <w:rPr>
          <w:b/>
          <w:bCs/>
          <w:sz w:val="24"/>
          <w:szCs w:val="24"/>
        </w:rPr>
      </w:pPr>
    </w:p>
    <w:p w14:paraId="5F20BFE7" w14:textId="77777777" w:rsidR="001C7C35" w:rsidRDefault="001C7C35" w:rsidP="00BA315A">
      <w:pPr>
        <w:rPr>
          <w:b/>
          <w:bCs/>
          <w:sz w:val="24"/>
          <w:szCs w:val="24"/>
        </w:rPr>
      </w:pPr>
    </w:p>
    <w:p w14:paraId="066EECF8" w14:textId="77777777" w:rsidR="00BA315A" w:rsidRDefault="00BA315A" w:rsidP="00BA315A">
      <w:pPr>
        <w:rPr>
          <w:b/>
          <w:bCs/>
          <w:sz w:val="24"/>
          <w:szCs w:val="24"/>
        </w:rPr>
      </w:pPr>
    </w:p>
    <w:p w14:paraId="688596B8" w14:textId="77777777" w:rsidR="00DA7F32" w:rsidRPr="00DE4EDB" w:rsidRDefault="00DA7F32" w:rsidP="006A2EBA">
      <w:pPr>
        <w:ind w:firstLine="0"/>
        <w:rPr>
          <w:sz w:val="24"/>
          <w:szCs w:val="24"/>
        </w:rPr>
      </w:pPr>
    </w:p>
    <w:sectPr w:rsidR="00DA7F32" w:rsidRPr="00DE4ED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23EA35" w14:textId="77777777" w:rsidR="003513DA" w:rsidRDefault="003513DA" w:rsidP="00BA315A">
      <w:pPr>
        <w:spacing w:after="0" w:line="240" w:lineRule="auto"/>
      </w:pPr>
      <w:r>
        <w:separator/>
      </w:r>
    </w:p>
  </w:endnote>
  <w:endnote w:type="continuationSeparator" w:id="0">
    <w:p w14:paraId="7AE083FA" w14:textId="77777777" w:rsidR="003513DA" w:rsidRDefault="003513DA" w:rsidP="00BA3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547519" w14:textId="77777777" w:rsidR="003513DA" w:rsidRDefault="003513DA" w:rsidP="00BA315A">
      <w:pPr>
        <w:spacing w:after="0" w:line="240" w:lineRule="auto"/>
      </w:pPr>
      <w:r>
        <w:separator/>
      </w:r>
    </w:p>
  </w:footnote>
  <w:footnote w:type="continuationSeparator" w:id="0">
    <w:p w14:paraId="211351EA" w14:textId="77777777" w:rsidR="003513DA" w:rsidRDefault="003513DA" w:rsidP="00BA31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07462F3"/>
    <w:multiLevelType w:val="hybridMultilevel"/>
    <w:tmpl w:val="A2B0BA16"/>
    <w:lvl w:ilvl="0" w:tplc="8B3CF21C">
      <w:start w:val="1"/>
      <w:numFmt w:val="decimal"/>
      <w:lvlText w:val="%1."/>
      <w:lvlJc w:val="left"/>
      <w:pPr>
        <w:ind w:left="35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D976139E">
      <w:start w:val="1"/>
      <w:numFmt w:val="lowerLetter"/>
      <w:lvlText w:val="%2"/>
      <w:lvlJc w:val="left"/>
      <w:pPr>
        <w:ind w:left="1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02002EE2">
      <w:start w:val="1"/>
      <w:numFmt w:val="lowerRoman"/>
      <w:lvlText w:val="%3"/>
      <w:lvlJc w:val="left"/>
      <w:pPr>
        <w:ind w:left="2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EF02A742">
      <w:start w:val="1"/>
      <w:numFmt w:val="decimal"/>
      <w:lvlText w:val="%4"/>
      <w:lvlJc w:val="left"/>
      <w:pPr>
        <w:ind w:left="3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1E38CCDA">
      <w:start w:val="1"/>
      <w:numFmt w:val="lowerLetter"/>
      <w:lvlText w:val="%5"/>
      <w:lvlJc w:val="left"/>
      <w:pPr>
        <w:ind w:left="3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CE2FA18">
      <w:start w:val="1"/>
      <w:numFmt w:val="lowerRoman"/>
      <w:lvlText w:val="%6"/>
      <w:lvlJc w:val="left"/>
      <w:pPr>
        <w:ind w:left="46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2606FF94">
      <w:start w:val="1"/>
      <w:numFmt w:val="decimal"/>
      <w:lvlText w:val="%7"/>
      <w:lvlJc w:val="left"/>
      <w:pPr>
        <w:ind w:left="54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60262AF4">
      <w:start w:val="1"/>
      <w:numFmt w:val="lowerLetter"/>
      <w:lvlText w:val="%8"/>
      <w:lvlJc w:val="left"/>
      <w:pPr>
        <w:ind w:left="61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5BFEA792">
      <w:start w:val="1"/>
      <w:numFmt w:val="lowerRoman"/>
      <w:lvlText w:val="%9"/>
      <w:lvlJc w:val="left"/>
      <w:pPr>
        <w:ind w:left="68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ECB"/>
    <w:rsid w:val="000B53B8"/>
    <w:rsid w:val="00105394"/>
    <w:rsid w:val="001C7C35"/>
    <w:rsid w:val="00242ECB"/>
    <w:rsid w:val="003070A0"/>
    <w:rsid w:val="003513DA"/>
    <w:rsid w:val="00507301"/>
    <w:rsid w:val="0053008B"/>
    <w:rsid w:val="0066067B"/>
    <w:rsid w:val="006961F0"/>
    <w:rsid w:val="006A2EBA"/>
    <w:rsid w:val="006F112C"/>
    <w:rsid w:val="00A56669"/>
    <w:rsid w:val="00BA315A"/>
    <w:rsid w:val="00CE236E"/>
    <w:rsid w:val="00DA7F32"/>
    <w:rsid w:val="00DE4EDB"/>
    <w:rsid w:val="00ED5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800C3"/>
  <w15:chartTrackingRefBased/>
  <w15:docId w15:val="{3E4320DC-FF36-44F3-B5BC-3AEA0FA33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7301"/>
    <w:pPr>
      <w:spacing w:after="5"/>
      <w:ind w:firstLine="710"/>
      <w:jc w:val="both"/>
    </w:pPr>
    <w:rPr>
      <w:rFonts w:ascii="Times New Roman" w:eastAsia="Times New Roman" w:hAnsi="Times New Roman" w:cs="Times New Roman"/>
      <w:color w:val="000000"/>
      <w:sz w:val="28"/>
      <w:lang w:eastAsia="ru-RU"/>
    </w:rPr>
  </w:style>
  <w:style w:type="paragraph" w:styleId="1">
    <w:name w:val="heading 1"/>
    <w:next w:val="a"/>
    <w:link w:val="10"/>
    <w:uiPriority w:val="9"/>
    <w:unhideWhenUsed/>
    <w:qFormat/>
    <w:rsid w:val="00507301"/>
    <w:pPr>
      <w:keepNext/>
      <w:keepLines/>
      <w:spacing w:after="154"/>
      <w:ind w:left="10" w:right="6" w:hanging="10"/>
      <w:jc w:val="center"/>
      <w:outlineLvl w:val="0"/>
    </w:pPr>
    <w:rPr>
      <w:rFonts w:ascii="Times New Roman" w:eastAsia="Times New Roman" w:hAnsi="Times New Roman" w:cs="Times New Roman"/>
      <w:b/>
      <w:color w:val="000000"/>
      <w:sz w:val="32"/>
      <w:lang w:eastAsia="ru-RU"/>
    </w:rPr>
  </w:style>
  <w:style w:type="paragraph" w:styleId="2">
    <w:name w:val="heading 2"/>
    <w:next w:val="a"/>
    <w:link w:val="20"/>
    <w:uiPriority w:val="9"/>
    <w:unhideWhenUsed/>
    <w:qFormat/>
    <w:rsid w:val="00507301"/>
    <w:pPr>
      <w:keepNext/>
      <w:keepLines/>
      <w:spacing w:after="159" w:line="266" w:lineRule="auto"/>
      <w:ind w:left="10" w:hanging="10"/>
      <w:outlineLvl w:val="1"/>
    </w:pPr>
    <w:rPr>
      <w:rFonts w:ascii="Times New Roman" w:eastAsia="Times New Roman" w:hAnsi="Times New Roman" w:cs="Times New Roman"/>
      <w:b/>
      <w:color w:val="000000"/>
      <w:sz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07301"/>
    <w:rPr>
      <w:rFonts w:ascii="Times New Roman" w:eastAsia="Times New Roman" w:hAnsi="Times New Roman" w:cs="Times New Roman"/>
      <w:b/>
      <w:color w:val="000000"/>
      <w:sz w:val="32"/>
      <w:lang w:eastAsia="ru-RU"/>
    </w:rPr>
  </w:style>
  <w:style w:type="character" w:customStyle="1" w:styleId="20">
    <w:name w:val="Заголовок 2 Знак"/>
    <w:basedOn w:val="a0"/>
    <w:link w:val="2"/>
    <w:rsid w:val="00507301"/>
    <w:rPr>
      <w:rFonts w:ascii="Times New Roman" w:eastAsia="Times New Roman" w:hAnsi="Times New Roman" w:cs="Times New Roman"/>
      <w:b/>
      <w:color w:val="000000"/>
      <w:sz w:val="30"/>
      <w:lang w:eastAsia="ru-RU"/>
    </w:rPr>
  </w:style>
  <w:style w:type="table" w:customStyle="1" w:styleId="TableGrid">
    <w:name w:val="TableGrid"/>
    <w:rsid w:val="006961F0"/>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header"/>
    <w:basedOn w:val="a"/>
    <w:link w:val="a4"/>
    <w:uiPriority w:val="99"/>
    <w:unhideWhenUsed/>
    <w:rsid w:val="00BA315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A315A"/>
    <w:rPr>
      <w:rFonts w:ascii="Times New Roman" w:eastAsia="Times New Roman" w:hAnsi="Times New Roman" w:cs="Times New Roman"/>
      <w:color w:val="000000"/>
      <w:sz w:val="28"/>
      <w:lang w:eastAsia="ru-RU"/>
    </w:rPr>
  </w:style>
  <w:style w:type="paragraph" w:styleId="a5">
    <w:name w:val="footer"/>
    <w:basedOn w:val="a"/>
    <w:link w:val="a6"/>
    <w:uiPriority w:val="99"/>
    <w:unhideWhenUsed/>
    <w:rsid w:val="00BA315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A315A"/>
    <w:rPr>
      <w:rFonts w:ascii="Times New Roman" w:eastAsia="Times New Roman" w:hAnsi="Times New Roman" w:cs="Times New Roman"/>
      <w:color w:val="000000"/>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004801">
      <w:bodyDiv w:val="1"/>
      <w:marLeft w:val="0"/>
      <w:marRight w:val="0"/>
      <w:marTop w:val="0"/>
      <w:marBottom w:val="0"/>
      <w:divBdr>
        <w:top w:val="none" w:sz="0" w:space="0" w:color="auto"/>
        <w:left w:val="none" w:sz="0" w:space="0" w:color="auto"/>
        <w:bottom w:val="none" w:sz="0" w:space="0" w:color="auto"/>
        <w:right w:val="none" w:sz="0" w:space="0" w:color="auto"/>
      </w:divBdr>
    </w:div>
    <w:div w:id="385841738">
      <w:bodyDiv w:val="1"/>
      <w:marLeft w:val="0"/>
      <w:marRight w:val="0"/>
      <w:marTop w:val="0"/>
      <w:marBottom w:val="0"/>
      <w:divBdr>
        <w:top w:val="none" w:sz="0" w:space="0" w:color="auto"/>
        <w:left w:val="none" w:sz="0" w:space="0" w:color="auto"/>
        <w:bottom w:val="none" w:sz="0" w:space="0" w:color="auto"/>
        <w:right w:val="none" w:sz="0" w:space="0" w:color="auto"/>
      </w:divBdr>
    </w:div>
    <w:div w:id="478110879">
      <w:bodyDiv w:val="1"/>
      <w:marLeft w:val="0"/>
      <w:marRight w:val="0"/>
      <w:marTop w:val="0"/>
      <w:marBottom w:val="0"/>
      <w:divBdr>
        <w:top w:val="none" w:sz="0" w:space="0" w:color="auto"/>
        <w:left w:val="none" w:sz="0" w:space="0" w:color="auto"/>
        <w:bottom w:val="none" w:sz="0" w:space="0" w:color="auto"/>
        <w:right w:val="none" w:sz="0" w:space="0" w:color="auto"/>
      </w:divBdr>
    </w:div>
    <w:div w:id="645017195">
      <w:bodyDiv w:val="1"/>
      <w:marLeft w:val="0"/>
      <w:marRight w:val="0"/>
      <w:marTop w:val="0"/>
      <w:marBottom w:val="0"/>
      <w:divBdr>
        <w:top w:val="none" w:sz="0" w:space="0" w:color="auto"/>
        <w:left w:val="none" w:sz="0" w:space="0" w:color="auto"/>
        <w:bottom w:val="none" w:sz="0" w:space="0" w:color="auto"/>
        <w:right w:val="none" w:sz="0" w:space="0" w:color="auto"/>
      </w:divBdr>
    </w:div>
    <w:div w:id="861552353">
      <w:bodyDiv w:val="1"/>
      <w:marLeft w:val="0"/>
      <w:marRight w:val="0"/>
      <w:marTop w:val="0"/>
      <w:marBottom w:val="0"/>
      <w:divBdr>
        <w:top w:val="none" w:sz="0" w:space="0" w:color="auto"/>
        <w:left w:val="none" w:sz="0" w:space="0" w:color="auto"/>
        <w:bottom w:val="none" w:sz="0" w:space="0" w:color="auto"/>
        <w:right w:val="none" w:sz="0" w:space="0" w:color="auto"/>
      </w:divBdr>
    </w:div>
    <w:div w:id="890732019">
      <w:bodyDiv w:val="1"/>
      <w:marLeft w:val="0"/>
      <w:marRight w:val="0"/>
      <w:marTop w:val="0"/>
      <w:marBottom w:val="0"/>
      <w:divBdr>
        <w:top w:val="none" w:sz="0" w:space="0" w:color="auto"/>
        <w:left w:val="none" w:sz="0" w:space="0" w:color="auto"/>
        <w:bottom w:val="none" w:sz="0" w:space="0" w:color="auto"/>
        <w:right w:val="none" w:sz="0" w:space="0" w:color="auto"/>
      </w:divBdr>
    </w:div>
    <w:div w:id="1536430830">
      <w:bodyDiv w:val="1"/>
      <w:marLeft w:val="0"/>
      <w:marRight w:val="0"/>
      <w:marTop w:val="0"/>
      <w:marBottom w:val="0"/>
      <w:divBdr>
        <w:top w:val="none" w:sz="0" w:space="0" w:color="auto"/>
        <w:left w:val="none" w:sz="0" w:space="0" w:color="auto"/>
        <w:bottom w:val="none" w:sz="0" w:space="0" w:color="auto"/>
        <w:right w:val="none" w:sz="0" w:space="0" w:color="auto"/>
      </w:divBdr>
    </w:div>
    <w:div w:id="170702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C86CA-2ADC-4204-B9E4-AA2B82921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2452</Words>
  <Characters>13978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Елена</cp:lastModifiedBy>
  <cp:revision>2</cp:revision>
  <dcterms:created xsi:type="dcterms:W3CDTF">2025-01-26T11:54:00Z</dcterms:created>
  <dcterms:modified xsi:type="dcterms:W3CDTF">2025-01-26T11:54:00Z</dcterms:modified>
</cp:coreProperties>
</file>