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5E" w:rsidRPr="00BD6A5E" w:rsidRDefault="00AF3887" w:rsidP="00AF3887">
      <w:pPr>
        <w:spacing w:before="150" w:after="300" w:line="450" w:lineRule="atLeast"/>
        <w:ind w:left="1418"/>
        <w:outlineLvl w:val="0"/>
        <w:rPr>
          <w:rFonts w:ascii="Arial" w:eastAsia="Times New Roman" w:hAnsi="Arial" w:cs="Arial"/>
          <w:b/>
          <w:bCs/>
          <w:color w:val="134B64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34B64"/>
          <w:kern w:val="36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0BE11739" wp14:editId="55449EE1">
            <wp:simplePos x="0" y="0"/>
            <wp:positionH relativeFrom="column">
              <wp:posOffset>-775335</wp:posOffset>
            </wp:positionH>
            <wp:positionV relativeFrom="paragraph">
              <wp:posOffset>-350520</wp:posOffset>
            </wp:positionV>
            <wp:extent cx="1426210" cy="1209675"/>
            <wp:effectExtent l="0" t="0" r="2540" b="9525"/>
            <wp:wrapThrough wrapText="bothSides">
              <wp:wrapPolygon edited="0">
                <wp:start x="0" y="0"/>
                <wp:lineTo x="0" y="21430"/>
                <wp:lineTo x="21350" y="21430"/>
                <wp:lineTo x="2135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A5E" w:rsidRPr="00BD6A5E">
        <w:rPr>
          <w:rFonts w:ascii="Arial" w:eastAsia="Times New Roman" w:hAnsi="Arial" w:cs="Arial"/>
          <w:b/>
          <w:bCs/>
          <w:color w:val="134B64"/>
          <w:kern w:val="36"/>
          <w:sz w:val="36"/>
          <w:szCs w:val="36"/>
          <w:lang w:eastAsia="ru-RU"/>
        </w:rPr>
        <w:t>Нетрадиционное занятие по математике в старшей группе детского сада "Математическое путешествие по сказке "Гуси - лебеди"</w:t>
      </w:r>
      <w:r>
        <w:rPr>
          <w:rFonts w:ascii="Arial" w:eastAsia="Times New Roman" w:hAnsi="Arial" w:cs="Arial"/>
          <w:b/>
          <w:bCs/>
          <w:color w:val="134B64"/>
          <w:kern w:val="36"/>
          <w:sz w:val="36"/>
          <w:szCs w:val="36"/>
          <w:lang w:eastAsia="ru-RU"/>
        </w:rPr>
        <w:t>.</w:t>
      </w:r>
    </w:p>
    <w:p w:rsidR="00AE45BE" w:rsidRPr="00AE45BE" w:rsidRDefault="00AE45BE" w:rsidP="00AF3887">
      <w:pPr>
        <w:pStyle w:val="a3"/>
        <w:spacing w:before="0" w:beforeAutospacing="0" w:after="0" w:afterAutospacing="0" w:line="345" w:lineRule="atLeast"/>
        <w:jc w:val="both"/>
        <w:rPr>
          <w:rFonts w:ascii="Arial" w:hAnsi="Arial" w:cs="Arial"/>
          <w:color w:val="000000"/>
        </w:rPr>
      </w:pPr>
      <w:r w:rsidRPr="00AE45BE">
        <w:rPr>
          <w:rFonts w:ascii="Arial" w:hAnsi="Arial" w:cs="Arial"/>
          <w:color w:val="000000"/>
        </w:rPr>
        <w:t>Мы знаем, что в дошкольном возрасте закладывается фундамент для дальнейшего обучения детей в школе. Наша задача состоит не только в том, как научить ребенка правильно держать ручку, считать, но и умению думать, творить, развить интерес к учению и вызвать желание учиться. Огромную роль в умственном воспитании и в развитии интеллекта ребёнка играет математическое развитие.</w:t>
      </w:r>
      <w:r w:rsidRPr="00AE45BE">
        <w:rPr>
          <w:rFonts w:ascii="Arial" w:hAnsi="Arial" w:cs="Arial"/>
          <w:color w:val="000000"/>
        </w:rPr>
        <w:br/>
        <w:t>Уже с самого раннего возраста дети, незаметно для себя и родителей, входят в мир математики. В течение всего дошкольного возраста у ребёнка начинают закладываться элементарные математические представления, которые в дальнейшем будут основой для развития его интеллекта и дальнейшей учебной деятельности.</w:t>
      </w:r>
    </w:p>
    <w:p w:rsidR="00AE45BE" w:rsidRPr="00AE45BE" w:rsidRDefault="00AE45BE" w:rsidP="00AE45BE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rFonts w:ascii="Arial" w:hAnsi="Arial" w:cs="Arial"/>
          <w:color w:val="000000"/>
        </w:rPr>
      </w:pPr>
      <w:r w:rsidRPr="00AE45BE">
        <w:rPr>
          <w:rFonts w:ascii="Arial" w:hAnsi="Arial" w:cs="Arial"/>
          <w:color w:val="000000"/>
        </w:rPr>
        <w:t>Математика должна занимать особое место в интеллектуальном развитии детей, уровень которого определяется особенностями усвоения таких исходных математических представлений и понятий, как  счет, число, измерение, величина, геометрические фигуры, временные и пространственные отношения.</w:t>
      </w:r>
    </w:p>
    <w:p w:rsidR="00535170" w:rsidRDefault="00535170" w:rsidP="00AE45BE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rFonts w:ascii="Arial" w:hAnsi="Arial" w:cs="Arial"/>
          <w:color w:val="000000"/>
        </w:rPr>
      </w:pPr>
      <w:r w:rsidRPr="00AE45BE">
        <w:rPr>
          <w:rFonts w:ascii="Arial" w:hAnsi="Arial" w:cs="Arial"/>
          <w:color w:val="000000"/>
        </w:rPr>
        <w:t>Выдающиеся</w:t>
      </w:r>
      <w:r w:rsidR="00AE45BE" w:rsidRPr="00AE45BE">
        <w:rPr>
          <w:rFonts w:ascii="Arial" w:hAnsi="Arial" w:cs="Arial"/>
          <w:color w:val="000000"/>
        </w:rPr>
        <w:t xml:space="preserve"> отечественные педагоги </w:t>
      </w:r>
      <w:proofErr w:type="spellStart"/>
      <w:r w:rsidR="00AE45BE" w:rsidRPr="00AE45BE">
        <w:rPr>
          <w:rFonts w:ascii="Arial" w:hAnsi="Arial" w:cs="Arial"/>
          <w:color w:val="000000"/>
        </w:rPr>
        <w:t>К.Д.Ушинский</w:t>
      </w:r>
      <w:proofErr w:type="spellEnd"/>
      <w:r w:rsidR="00AE45BE" w:rsidRPr="00AE45BE">
        <w:rPr>
          <w:rFonts w:ascii="Arial" w:hAnsi="Arial" w:cs="Arial"/>
          <w:color w:val="000000"/>
        </w:rPr>
        <w:t xml:space="preserve">, </w:t>
      </w:r>
      <w:proofErr w:type="spellStart"/>
      <w:r w:rsidR="00AE45BE" w:rsidRPr="00AE45BE">
        <w:rPr>
          <w:rFonts w:ascii="Arial" w:hAnsi="Arial" w:cs="Arial"/>
          <w:color w:val="000000"/>
        </w:rPr>
        <w:t>Е.И.Тихеева</w:t>
      </w:r>
      <w:proofErr w:type="spellEnd"/>
      <w:r w:rsidR="00AE45BE" w:rsidRPr="00AE45BE">
        <w:rPr>
          <w:rFonts w:ascii="Arial" w:hAnsi="Arial" w:cs="Arial"/>
          <w:color w:val="000000"/>
        </w:rPr>
        <w:t xml:space="preserve">, </w:t>
      </w:r>
      <w:proofErr w:type="spellStart"/>
      <w:r w:rsidR="00AE45BE" w:rsidRPr="00AE45BE">
        <w:rPr>
          <w:rFonts w:ascii="Arial" w:hAnsi="Arial" w:cs="Arial"/>
          <w:color w:val="000000"/>
        </w:rPr>
        <w:t>А.П.Усова</w:t>
      </w:r>
      <w:proofErr w:type="spellEnd"/>
      <w:r w:rsidR="00AE45BE" w:rsidRPr="00AE45BE">
        <w:rPr>
          <w:rFonts w:ascii="Arial" w:hAnsi="Arial" w:cs="Arial"/>
          <w:color w:val="000000"/>
        </w:rPr>
        <w:t>, неоднократно говорили о возможностях, которые заложены в фольклоре, как средстве обучения и воспитания, повышения общего и математического образования детей. К малым фольклорным жанрам относятся пословицы, поговорки, загадки, прибаутки, считалки, скороговорки. Малые фольклорные жанры могут использоваться родителями для развития математических представлений у детей дошкольного возраста.</w:t>
      </w:r>
    </w:p>
    <w:p w:rsidR="00AE45BE" w:rsidRPr="00AE45BE" w:rsidRDefault="00AE45BE" w:rsidP="00AE45BE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rFonts w:ascii="Arial" w:hAnsi="Arial" w:cs="Arial"/>
          <w:color w:val="000000"/>
        </w:rPr>
      </w:pPr>
      <w:r w:rsidRPr="00AE45BE">
        <w:rPr>
          <w:rFonts w:ascii="Arial" w:hAnsi="Arial" w:cs="Arial"/>
          <w:color w:val="000000"/>
        </w:rPr>
        <w:t>Дети очень любят сказки, они им понятны и знакомы, герои сказок любимы детьми, и в своих играх дома и в детском саду дети стараются подражать им. Так же во многих сказках математическое начало видно на самой поверхности, поэтому принимается и усваивается детьми незаметно, непринуждённо и легко. Народные и авторские сказки, которые малыш от многократных прочтений уже, наверное, знает наизусть – бесценные помощники. В любой из них целая уйма всевозможных математических ситуаций. И усваиваются они как бы сами собой. Судите сами.</w:t>
      </w:r>
    </w:p>
    <w:p w:rsidR="00AE45BE" w:rsidRPr="00AE45BE" w:rsidRDefault="00AE45BE" w:rsidP="00AE45BE">
      <w:pPr>
        <w:spacing w:after="0" w:line="345" w:lineRule="atLeast"/>
        <w:rPr>
          <w:rFonts w:ascii="Arial" w:hAnsi="Arial" w:cs="Arial"/>
          <w:sz w:val="24"/>
          <w:szCs w:val="24"/>
        </w:rPr>
      </w:pPr>
    </w:p>
    <w:p w:rsidR="00AE45BE" w:rsidRDefault="00AE45BE" w:rsidP="00535170">
      <w:pPr>
        <w:spacing w:after="0" w:line="345" w:lineRule="atLeast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170">
        <w:rPr>
          <w:rFonts w:ascii="Arial" w:hAnsi="Arial" w:cs="Arial"/>
          <w:sz w:val="24"/>
          <w:szCs w:val="24"/>
        </w:rPr>
        <w:t xml:space="preserve">6 апреля 2022 года, в среду, Анна Марковна провела  </w:t>
      </w:r>
      <w:r w:rsidRPr="00535170">
        <w:rPr>
          <w:rFonts w:ascii="Arial" w:eastAsia="Times New Roman" w:hAnsi="Arial" w:cs="Arial"/>
          <w:bCs/>
          <w:color w:val="134B64"/>
          <w:kern w:val="36"/>
          <w:sz w:val="24"/>
          <w:szCs w:val="24"/>
          <w:lang w:eastAsia="ru-RU"/>
        </w:rPr>
        <w:t>н</w:t>
      </w:r>
      <w:r w:rsidRPr="00BD6A5E">
        <w:rPr>
          <w:rFonts w:ascii="Arial" w:eastAsia="Times New Roman" w:hAnsi="Arial" w:cs="Arial"/>
          <w:bCs/>
          <w:color w:val="134B64"/>
          <w:kern w:val="36"/>
          <w:sz w:val="24"/>
          <w:szCs w:val="24"/>
          <w:lang w:eastAsia="ru-RU"/>
        </w:rPr>
        <w:t>етра</w:t>
      </w:r>
      <w:r w:rsidR="00AF3887">
        <w:rPr>
          <w:rFonts w:ascii="Arial" w:eastAsia="Times New Roman" w:hAnsi="Arial" w:cs="Arial"/>
          <w:bCs/>
          <w:color w:val="134B64"/>
          <w:kern w:val="36"/>
          <w:sz w:val="24"/>
          <w:szCs w:val="24"/>
          <w:lang w:eastAsia="ru-RU"/>
        </w:rPr>
        <w:t>диционное занятие по математике</w:t>
      </w:r>
      <w:r w:rsidRPr="00535170">
        <w:rPr>
          <w:rFonts w:ascii="Arial" w:eastAsia="Times New Roman" w:hAnsi="Arial" w:cs="Arial"/>
          <w:bCs/>
          <w:color w:val="134B64"/>
          <w:kern w:val="36"/>
          <w:sz w:val="24"/>
          <w:szCs w:val="24"/>
          <w:lang w:eastAsia="ru-RU"/>
        </w:rPr>
        <w:t xml:space="preserve">. </w:t>
      </w:r>
      <w:r w:rsidRPr="00BD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Занятие прошло динамично, и включало в себя приемы, которые </w:t>
      </w:r>
      <w:r w:rsidRPr="00BD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предусматривали смену деятельности</w:t>
      </w:r>
      <w:r w:rsidRPr="00BD6A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(за столами, у доски, на ковре).  Дети полностью погрузились  в атмосферу занимательных заданий и с особым интересом их выполняли. </w:t>
      </w:r>
      <w:r w:rsidR="00535170" w:rsidRPr="0053517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Это и </w:t>
      </w:r>
      <w:r w:rsidR="00535170" w:rsidRP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>задачк</w:t>
      </w:r>
      <w:r w:rsidR="00535170" w:rsidRP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>и</w:t>
      </w:r>
      <w:r w:rsidR="00535170" w:rsidRP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 стихах</w:t>
      </w:r>
      <w:r w:rsidR="00535170" w:rsidRP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>ф</w:t>
      </w:r>
      <w:r w:rsidR="00535170" w:rsidRP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изкультминутка, конструирование геометрического моста через речку, </w:t>
      </w:r>
      <w:r w:rsid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>з</w:t>
      </w:r>
      <w:r w:rsidR="00535170" w:rsidRPr="005351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акрепляли  умение считать в пределах 10, знание цифр от 1 до 10, </w:t>
      </w:r>
      <w:r w:rsidR="00535170" w:rsidRPr="00535170">
        <w:rPr>
          <w:rFonts w:ascii="Arial" w:hAnsi="Arial" w:cs="Arial"/>
          <w:color w:val="464646"/>
          <w:sz w:val="24"/>
          <w:szCs w:val="24"/>
          <w:shd w:val="clear" w:color="auto" w:fill="F9FAFA"/>
        </w:rPr>
        <w:t>р</w:t>
      </w:r>
      <w:r w:rsidR="00535170" w:rsidRPr="00535170">
        <w:rPr>
          <w:rFonts w:ascii="Arial" w:hAnsi="Arial" w:cs="Arial"/>
          <w:color w:val="464646"/>
          <w:sz w:val="24"/>
          <w:szCs w:val="24"/>
          <w:shd w:val="clear" w:color="auto" w:fill="F9FAFA"/>
        </w:rPr>
        <w:t>азвива</w:t>
      </w:r>
      <w:r w:rsidR="00535170">
        <w:rPr>
          <w:rFonts w:ascii="Arial" w:hAnsi="Arial" w:cs="Arial"/>
          <w:color w:val="464646"/>
          <w:sz w:val="24"/>
          <w:szCs w:val="24"/>
          <w:shd w:val="clear" w:color="auto" w:fill="F9FAFA"/>
        </w:rPr>
        <w:t>ли</w:t>
      </w:r>
      <w:r w:rsidR="00535170" w:rsidRPr="00535170">
        <w:rPr>
          <w:rFonts w:ascii="Arial" w:hAnsi="Arial" w:cs="Arial"/>
          <w:color w:val="464646"/>
          <w:sz w:val="24"/>
          <w:szCs w:val="24"/>
          <w:shd w:val="clear" w:color="auto" w:fill="F9FAFA"/>
        </w:rPr>
        <w:t xml:space="preserve"> внимание, память, логическое мышление, связную речь</w:t>
      </w:r>
      <w:r w:rsidR="00535170" w:rsidRPr="00535170">
        <w:rPr>
          <w:rFonts w:ascii="Arial" w:hAnsi="Arial" w:cs="Arial"/>
          <w:color w:val="464646"/>
          <w:sz w:val="24"/>
          <w:szCs w:val="24"/>
          <w:shd w:val="clear" w:color="auto" w:fill="F9FAFA"/>
        </w:rPr>
        <w:t xml:space="preserve">. </w:t>
      </w:r>
      <w:r w:rsidR="00535170" w:rsidRPr="00BD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занятии дети были заинтересованы, активны и внимательны, чувствовали себя комфортно</w:t>
      </w:r>
      <w:r w:rsidR="005351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5170" w:rsidRPr="00BD6A5E" w:rsidRDefault="00535170" w:rsidP="00535170">
      <w:pPr>
        <w:spacing w:after="0" w:line="345" w:lineRule="atLeast"/>
        <w:jc w:val="both"/>
        <w:outlineLvl w:val="0"/>
        <w:rPr>
          <w:rFonts w:ascii="Arial" w:eastAsia="Times New Roman" w:hAnsi="Arial" w:cs="Arial"/>
          <w:bCs/>
          <w:color w:val="134B64"/>
          <w:kern w:val="36"/>
          <w:sz w:val="24"/>
          <w:szCs w:val="24"/>
          <w:lang w:eastAsia="ru-RU"/>
        </w:rPr>
      </w:pPr>
      <w:r w:rsidRPr="00535170">
        <w:rPr>
          <w:rFonts w:ascii="Arial" w:hAnsi="Arial" w:cs="Arial"/>
          <w:color w:val="000000"/>
          <w:sz w:val="24"/>
          <w:szCs w:val="24"/>
        </w:rPr>
        <w:t>Слушая такие задачки-сказки, решая их, дети проявляют к ним большой интерес, пробуют самостоятельно сочинять аналогичные, а главное - понимать, что считать можно всегда, везде и всё-всё-всё, что нас окружает.</w:t>
      </w:r>
    </w:p>
    <w:p w:rsidR="00AE45BE" w:rsidRPr="00535170" w:rsidRDefault="00AE45BE" w:rsidP="00535170">
      <w:pPr>
        <w:jc w:val="both"/>
        <w:rPr>
          <w:rFonts w:ascii="Arial" w:hAnsi="Arial" w:cs="Arial"/>
          <w:sz w:val="24"/>
          <w:szCs w:val="24"/>
        </w:rPr>
      </w:pPr>
      <w:r w:rsidRPr="00535170">
        <w:rPr>
          <w:rFonts w:ascii="Arial" w:hAnsi="Arial" w:cs="Arial"/>
          <w:sz w:val="24"/>
          <w:szCs w:val="24"/>
        </w:rPr>
        <w:t xml:space="preserve"> </w:t>
      </w:r>
    </w:p>
    <w:p w:rsidR="00BD6A5E" w:rsidRPr="00535170" w:rsidRDefault="00AF38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535170">
        <w:rPr>
          <w:rFonts w:ascii="Arial" w:hAnsi="Arial" w:cs="Arial"/>
          <w:sz w:val="24"/>
          <w:szCs w:val="24"/>
        </w:rPr>
        <w:t>редлагаем сказочные математические задачи выполнить дома</w:t>
      </w:r>
      <w:r>
        <w:rPr>
          <w:rFonts w:ascii="Arial" w:hAnsi="Arial" w:cs="Arial"/>
          <w:sz w:val="24"/>
          <w:szCs w:val="24"/>
        </w:rPr>
        <w:t xml:space="preserve">, проведите с пользой время вместе с детьми…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6985"/>
      </w:tblGrid>
      <w:tr w:rsidR="00535170" w:rsidTr="005927E2">
        <w:tc>
          <w:tcPr>
            <w:tcW w:w="2235" w:type="dxa"/>
          </w:tcPr>
          <w:p w:rsidR="00535170" w:rsidRDefault="00AF3887">
            <w:r>
              <w:rPr>
                <w:rFonts w:ascii="Arial" w:hAnsi="Arial" w:cs="Arial"/>
                <w:noProof/>
                <w:color w:val="181818"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 wp14:anchorId="5053588B" wp14:editId="2878AE82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530860</wp:posOffset>
                  </wp:positionV>
                  <wp:extent cx="1488440" cy="1285875"/>
                  <wp:effectExtent l="0" t="0" r="0" b="9525"/>
                  <wp:wrapThrough wrapText="bothSides">
                    <wp:wrapPolygon edited="0">
                      <wp:start x="0" y="0"/>
                      <wp:lineTo x="0" y="21440"/>
                      <wp:lineTo x="21287" y="21440"/>
                      <wp:lineTo x="21287" y="0"/>
                      <wp:lineTo x="0" y="0"/>
                    </wp:wrapPolygon>
                  </wp:wrapThrough>
                  <wp:docPr id="4" name="Рисунок 4" descr="hello_html_m1d6fb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1d6fb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5170" w:rsidRDefault="00535170"/>
          <w:p w:rsidR="00535170" w:rsidRDefault="00535170"/>
          <w:p w:rsidR="00535170" w:rsidRDefault="00535170"/>
        </w:tc>
        <w:tc>
          <w:tcPr>
            <w:tcW w:w="7336" w:type="dxa"/>
          </w:tcPr>
          <w:p w:rsidR="00535170" w:rsidRPr="00AF3887" w:rsidRDefault="00535170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center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b/>
                <w:bCs/>
                <w:color w:val="181818"/>
              </w:rPr>
              <w:t>Маша и гуси-лебеди (автор - Гаврилина Л.И.)</w:t>
            </w:r>
          </w:p>
          <w:p w:rsidR="00535170" w:rsidRPr="00AF3887" w:rsidRDefault="00535170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color w:val="181818"/>
              </w:rPr>
              <w:t>Жила-была девочка Машенька. И был у нее братец Иванушка. Вот раз родители уехали, а Машенька пошла во двор. Заигралась она и не заметила, что Иванушку украли гуси-лебеди и унесли Бабе-Яге на съедение.</w:t>
            </w:r>
          </w:p>
          <w:p w:rsidR="00535170" w:rsidRPr="00AF3887" w:rsidRDefault="00535170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color w:val="181818"/>
              </w:rPr>
              <w:t xml:space="preserve">Побежала Машенька братца выручать. Идет она лесом, и повстречала печку. Печка ей говорит: «Машенька, пожалей меня, достань пирожки, а то сгорят!». Девочка </w:t>
            </w:r>
            <w:proofErr w:type="gramStart"/>
            <w:r w:rsidRPr="00AF3887">
              <w:rPr>
                <w:rFonts w:ascii="Arial" w:hAnsi="Arial" w:cs="Arial"/>
                <w:color w:val="181818"/>
              </w:rPr>
              <w:t>выполнила просьбу печки вытащила</w:t>
            </w:r>
            <w:proofErr w:type="gramEnd"/>
            <w:r w:rsidRPr="00AF3887">
              <w:rPr>
                <w:rFonts w:ascii="Arial" w:hAnsi="Arial" w:cs="Arial"/>
                <w:color w:val="181818"/>
              </w:rPr>
              <w:t xml:space="preserve"> 3 пирожка. 1 сама съела, а остальные для братика припасла. Сколько пирожков Машенька брату оставила? (Два)</w:t>
            </w:r>
          </w:p>
          <w:p w:rsidR="00535170" w:rsidRPr="00AF3887" w:rsidRDefault="00535170" w:rsidP="00AF3887">
            <w:pPr>
              <w:spacing w:line="345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170" w:rsidTr="005927E2">
        <w:trPr>
          <w:trHeight w:val="2627"/>
        </w:trPr>
        <w:tc>
          <w:tcPr>
            <w:tcW w:w="2235" w:type="dxa"/>
          </w:tcPr>
          <w:p w:rsidR="00535170" w:rsidRDefault="00535170" w:rsidP="00AF3887">
            <w:r>
              <w:rPr>
                <w:rFonts w:ascii="Arial" w:hAnsi="Arial" w:cs="Arial"/>
                <w:noProof/>
                <w:color w:val="181818"/>
                <w:sz w:val="21"/>
                <w:szCs w:val="21"/>
              </w:rPr>
              <w:drawing>
                <wp:anchor distT="0" distB="0" distL="114300" distR="114300" simplePos="0" relativeHeight="251659264" behindDoc="1" locked="0" layoutInCell="1" allowOverlap="1" wp14:anchorId="02809662" wp14:editId="1A15DDB5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33020</wp:posOffset>
                  </wp:positionV>
                  <wp:extent cx="1285875" cy="1464945"/>
                  <wp:effectExtent l="0" t="0" r="9525" b="1905"/>
                  <wp:wrapThrough wrapText="bothSides">
                    <wp:wrapPolygon edited="0">
                      <wp:start x="0" y="0"/>
                      <wp:lineTo x="0" y="21347"/>
                      <wp:lineTo x="21440" y="21347"/>
                      <wp:lineTo x="21440" y="0"/>
                      <wp:lineTo x="0" y="0"/>
                    </wp:wrapPolygon>
                  </wp:wrapThrough>
                  <wp:docPr id="3" name="Рисунок 3" descr="hello_html_3cf6c3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cf6c3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6" w:type="dxa"/>
          </w:tcPr>
          <w:p w:rsidR="00535170" w:rsidRPr="00AF3887" w:rsidRDefault="00AF3887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rPr>
                <w:rFonts w:ascii="Arial" w:hAnsi="Arial" w:cs="Arial"/>
              </w:rPr>
            </w:pPr>
            <w:r w:rsidRPr="00AF3887">
              <w:rPr>
                <w:rFonts w:ascii="Arial" w:hAnsi="Arial" w:cs="Arial"/>
                <w:color w:val="181818"/>
              </w:rPr>
              <w:t>Ответила девочка печке, а та ей дорогу указала. Побежала Машенька дальше. Повстречала яблоньку. Просит яблонька девочку: «Сними мои яблочки, тяжело мне их держать». Машенька сняла 5 яблок, 3 из них оказались зелеными, а остальные красные. Яблонька спрашивает девочку: «Сколько из них красных?». (Два).</w:t>
            </w:r>
          </w:p>
        </w:tc>
      </w:tr>
      <w:tr w:rsidR="00535170" w:rsidTr="005927E2">
        <w:trPr>
          <w:trHeight w:val="2482"/>
        </w:trPr>
        <w:tc>
          <w:tcPr>
            <w:tcW w:w="2235" w:type="dxa"/>
          </w:tcPr>
          <w:p w:rsidR="00AF3887" w:rsidRDefault="00AF3887">
            <w:r>
              <w:rPr>
                <w:rFonts w:ascii="Arial" w:hAnsi="Arial" w:cs="Arial"/>
                <w:noProof/>
                <w:color w:val="181818"/>
                <w:sz w:val="21"/>
                <w:szCs w:val="21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5F0A6FFA" wp14:editId="2E76C288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-835660</wp:posOffset>
                  </wp:positionV>
                  <wp:extent cx="1504950" cy="1501140"/>
                  <wp:effectExtent l="0" t="0" r="0" b="3810"/>
                  <wp:wrapThrough wrapText="bothSides">
                    <wp:wrapPolygon edited="0">
                      <wp:start x="0" y="0"/>
                      <wp:lineTo x="0" y="21381"/>
                      <wp:lineTo x="21327" y="21381"/>
                      <wp:lineTo x="21327" y="0"/>
                      <wp:lineTo x="0" y="0"/>
                    </wp:wrapPolygon>
                  </wp:wrapThrough>
                  <wp:docPr id="2" name="Рисунок 2" descr="hello_html_m3f400d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3f400d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6" w:type="dxa"/>
          </w:tcPr>
          <w:p w:rsidR="00AF3887" w:rsidRPr="00AF3887" w:rsidRDefault="00AF3887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color w:val="181818"/>
              </w:rPr>
              <w:t>Ответила Машенька яблоньке и побежала дальше. </w:t>
            </w:r>
            <w:proofErr w:type="gramStart"/>
            <w:r w:rsidRPr="00AF3887">
              <w:rPr>
                <w:rFonts w:ascii="Arial" w:hAnsi="Arial" w:cs="Arial"/>
                <w:color w:val="181818"/>
              </w:rPr>
              <w:t>Пройдя еще немного Машенька повстречала ежика и</w:t>
            </w:r>
            <w:proofErr w:type="gramEnd"/>
            <w:r w:rsidRPr="00AF3887">
              <w:rPr>
                <w:rFonts w:ascii="Arial" w:hAnsi="Arial" w:cs="Arial"/>
                <w:color w:val="181818"/>
              </w:rPr>
              <w:t xml:space="preserve"> попросила его проводить до избушки Бабы-Яги. А ежик ей и говорит: «Отгадаешь мою загадку, провожу!». Машенька согласилась. А ежик спрашивает: «Сколько на березе яблок растет, если на ней 5 веток и на каждой ветке по 3 яблока?». (На березе яблоки не растут).</w:t>
            </w:r>
          </w:p>
          <w:p w:rsidR="00535170" w:rsidRPr="00AF3887" w:rsidRDefault="00535170" w:rsidP="00AF3887">
            <w:pPr>
              <w:spacing w:line="345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887" w:rsidTr="005927E2">
        <w:trPr>
          <w:trHeight w:val="2482"/>
        </w:trPr>
        <w:tc>
          <w:tcPr>
            <w:tcW w:w="2235" w:type="dxa"/>
          </w:tcPr>
          <w:p w:rsidR="00AF3887" w:rsidRDefault="00AF3887">
            <w:pPr>
              <w:rPr>
                <w:rFonts w:ascii="Arial" w:hAnsi="Arial" w:cs="Arial"/>
                <w:noProof/>
                <w:color w:val="181818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181818"/>
                <w:sz w:val="21"/>
                <w:szCs w:val="21"/>
              </w:rPr>
              <w:drawing>
                <wp:anchor distT="0" distB="0" distL="114300" distR="114300" simplePos="0" relativeHeight="251661312" behindDoc="1" locked="0" layoutInCell="1" allowOverlap="1" wp14:anchorId="78E70D96" wp14:editId="53011E6A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121285</wp:posOffset>
                  </wp:positionV>
                  <wp:extent cx="1492250" cy="2029460"/>
                  <wp:effectExtent l="0" t="0" r="0" b="8890"/>
                  <wp:wrapThrough wrapText="bothSides">
                    <wp:wrapPolygon edited="0">
                      <wp:start x="11581" y="0"/>
                      <wp:lineTo x="6342" y="3447"/>
                      <wp:lineTo x="4963" y="3852"/>
                      <wp:lineTo x="2757" y="5880"/>
                      <wp:lineTo x="2757" y="6894"/>
                      <wp:lineTo x="4688" y="9935"/>
                      <wp:lineTo x="2757" y="11151"/>
                      <wp:lineTo x="1930" y="12165"/>
                      <wp:lineTo x="1930" y="13179"/>
                      <wp:lineTo x="827" y="14598"/>
                      <wp:lineTo x="0" y="16018"/>
                      <wp:lineTo x="0" y="19464"/>
                      <wp:lineTo x="11581" y="19667"/>
                      <wp:lineTo x="15442" y="21492"/>
                      <wp:lineTo x="17372" y="21492"/>
                      <wp:lineTo x="20405" y="19667"/>
                      <wp:lineTo x="21232" y="17842"/>
                      <wp:lineTo x="21232" y="16423"/>
                      <wp:lineTo x="20129" y="13179"/>
                      <wp:lineTo x="19302" y="9935"/>
                      <wp:lineTo x="17372" y="7299"/>
                      <wp:lineTo x="18475" y="4866"/>
                      <wp:lineTo x="18199" y="2636"/>
                      <wp:lineTo x="15166" y="406"/>
                      <wp:lineTo x="13511" y="0"/>
                      <wp:lineTo x="11581" y="0"/>
                    </wp:wrapPolygon>
                  </wp:wrapThrough>
                  <wp:docPr id="1" name="Рисунок 1" descr="hello_html_m22266f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22266f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6" w:type="dxa"/>
          </w:tcPr>
          <w:p w:rsidR="00AF3887" w:rsidRPr="00AF3887" w:rsidRDefault="00AF3887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ind w:left="108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color w:val="181818"/>
              </w:rPr>
              <w:t>Отгадала Машенька загадку, и ежик привел ее к опушке, где стояла избушка на курьих ножках.</w:t>
            </w:r>
          </w:p>
          <w:p w:rsidR="00AF3887" w:rsidRPr="00AF3887" w:rsidRDefault="00AF3887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ind w:left="108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color w:val="181818"/>
              </w:rPr>
              <w:t>Заходит Машенька в избушку, а там Баба-Яга ее братца зажарить хочет. Девочка стала просить отпустить Иванушку домой. А Баба-Яга и говорит: «Хорошо, а что ты мне взамен дашь? Вспомнила Маша, что печка дала ей пирожки, и решила их поделить поровну между Бабой Ягой и Иванушкой. По сколько пирожков досталось каждому? Помоги Маше поделить пирожки. (По одному пирожку)</w:t>
            </w:r>
          </w:p>
          <w:p w:rsidR="00AF3887" w:rsidRPr="00AF3887" w:rsidRDefault="00AF3887" w:rsidP="00AF3887">
            <w:pPr>
              <w:pStyle w:val="a3"/>
              <w:shd w:val="clear" w:color="auto" w:fill="FFFFFF"/>
              <w:spacing w:before="0" w:beforeAutospacing="0" w:after="0" w:afterAutospacing="0" w:line="345" w:lineRule="atLeast"/>
              <w:ind w:left="108"/>
              <w:rPr>
                <w:rFonts w:ascii="Arial" w:hAnsi="Arial" w:cs="Arial"/>
                <w:color w:val="181818"/>
              </w:rPr>
            </w:pPr>
            <w:r w:rsidRPr="00AF3887">
              <w:rPr>
                <w:rFonts w:ascii="Arial" w:hAnsi="Arial" w:cs="Arial"/>
                <w:color w:val="181818"/>
              </w:rPr>
              <w:t>Съела Баба Яга пирожки, подобрела и отпустила Иванушку, и они с Машенькой возвратились домой.</w:t>
            </w:r>
          </w:p>
          <w:p w:rsidR="00AF3887" w:rsidRDefault="00AF3887" w:rsidP="00AF3887">
            <w:pPr>
              <w:pStyle w:val="a3"/>
              <w:shd w:val="clear" w:color="auto" w:fill="FFFFFF"/>
              <w:spacing w:before="0" w:beforeAutospacing="0" w:after="0" w:afterAutospacing="0" w:line="242" w:lineRule="atLeast"/>
              <w:rPr>
                <w:color w:val="181818"/>
                <w:sz w:val="27"/>
                <w:szCs w:val="27"/>
              </w:rPr>
            </w:pPr>
          </w:p>
        </w:tc>
      </w:tr>
    </w:tbl>
    <w:p w:rsidR="00AE45BE" w:rsidRDefault="00AE45BE"/>
    <w:p w:rsidR="00BD6A5E" w:rsidRDefault="00BD6A5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</w:p>
    <w:p w:rsidR="00BD6A5E" w:rsidRDefault="00BD6A5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</w:p>
    <w:p w:rsidR="00AE45BE" w:rsidRDefault="00AE45B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  <w:bookmarkStart w:id="0" w:name="_GoBack"/>
      <w:bookmarkEnd w:id="0"/>
    </w:p>
    <w:p w:rsidR="00AE45BE" w:rsidRDefault="00AE45B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</w:p>
    <w:p w:rsidR="00AE45BE" w:rsidRDefault="00AE45B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</w:p>
    <w:p w:rsidR="00AE45BE" w:rsidRDefault="00AE45B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</w:p>
    <w:p w:rsidR="00AE45BE" w:rsidRDefault="00AE45BE" w:rsidP="00BD6A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7"/>
          <w:szCs w:val="27"/>
        </w:rPr>
      </w:pPr>
    </w:p>
    <w:p w:rsidR="00BD6A5E" w:rsidRDefault="00BD6A5E" w:rsidP="00BD6A5E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BD6A5E" w:rsidRDefault="00BD6A5E"/>
    <w:sectPr w:rsidR="00BD6A5E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208" w:rsidRDefault="00254208" w:rsidP="00AF3887">
      <w:pPr>
        <w:spacing w:after="0" w:line="240" w:lineRule="auto"/>
      </w:pPr>
      <w:r>
        <w:separator/>
      </w:r>
    </w:p>
  </w:endnote>
  <w:endnote w:type="continuationSeparator" w:id="0">
    <w:p w:rsidR="00254208" w:rsidRDefault="00254208" w:rsidP="00AF3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208" w:rsidRDefault="00254208" w:rsidP="00AF3887">
      <w:pPr>
        <w:spacing w:after="0" w:line="240" w:lineRule="auto"/>
      </w:pPr>
      <w:r>
        <w:separator/>
      </w:r>
    </w:p>
  </w:footnote>
  <w:footnote w:type="continuationSeparator" w:id="0">
    <w:p w:rsidR="00254208" w:rsidRDefault="00254208" w:rsidP="00AF3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AF3887" w:rsidRPr="00AF3887">
      <w:tc>
        <w:tcPr>
          <w:tcW w:w="750" w:type="pct"/>
          <w:tcBorders>
            <w:right w:val="single" w:sz="18" w:space="0" w:color="4F81BD" w:themeColor="accent1"/>
          </w:tcBorders>
        </w:tcPr>
        <w:p w:rsidR="00AF3887" w:rsidRPr="00AF3887" w:rsidRDefault="00AF3887">
          <w:pPr>
            <w:pStyle w:val="a7"/>
            <w:rPr>
              <w:rFonts w:ascii="Arial" w:hAnsi="Arial" w:cs="Arial"/>
            </w:rPr>
          </w:pPr>
          <w:r w:rsidRPr="00AF3887">
            <w:rPr>
              <w:rFonts w:ascii="Arial" w:hAnsi="Arial" w:cs="Arial"/>
            </w:rPr>
            <w:t>06.04.2022</w:t>
          </w:r>
        </w:p>
      </w:tc>
      <w:sdt>
        <w:sdtPr>
          <w:rPr>
            <w:rFonts w:ascii="Arial" w:hAnsi="Arial" w:cs="Arial"/>
            <w:color w:val="00000A"/>
            <w:sz w:val="20"/>
            <w:szCs w:val="20"/>
          </w:rPr>
          <w:alias w:val="Название"/>
          <w:id w:val="77580493"/>
          <w:placeholder>
            <w:docPart w:val="8F6BC460B337420387A0A26A1C19160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AF3887" w:rsidRPr="00AF3887" w:rsidRDefault="00AF3887">
              <w:pPr>
                <w:pStyle w:val="a7"/>
                <w:rPr>
                  <w:rFonts w:ascii="Arial" w:eastAsiaTheme="majorEastAsia" w:hAnsi="Arial" w:cs="Arial"/>
                  <w:color w:val="4F81BD" w:themeColor="accent1"/>
                  <w:sz w:val="24"/>
                  <w:szCs w:val="24"/>
                </w:rPr>
              </w:pPr>
              <w:r w:rsidRPr="00AF3887">
                <w:rPr>
                  <w:rFonts w:ascii="Arial" w:hAnsi="Arial" w:cs="Arial"/>
                  <w:color w:val="00000A"/>
                  <w:sz w:val="20"/>
                  <w:szCs w:val="20"/>
                </w:rPr>
                <w:t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w:t>
              </w:r>
            </w:p>
          </w:tc>
        </w:sdtContent>
      </w:sdt>
    </w:tr>
  </w:tbl>
  <w:p w:rsidR="00AF3887" w:rsidRDefault="00AF388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5E"/>
    <w:rsid w:val="00254208"/>
    <w:rsid w:val="00535170"/>
    <w:rsid w:val="005927E2"/>
    <w:rsid w:val="00AE45BE"/>
    <w:rsid w:val="00AF3887"/>
    <w:rsid w:val="00BD6A5E"/>
    <w:rsid w:val="00C5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6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D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A5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5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F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3887"/>
  </w:style>
  <w:style w:type="paragraph" w:styleId="a9">
    <w:name w:val="footer"/>
    <w:basedOn w:val="a"/>
    <w:link w:val="aa"/>
    <w:uiPriority w:val="99"/>
    <w:unhideWhenUsed/>
    <w:rsid w:val="00AF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3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6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D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A5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5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F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3887"/>
  </w:style>
  <w:style w:type="paragraph" w:styleId="a9">
    <w:name w:val="footer"/>
    <w:basedOn w:val="a"/>
    <w:link w:val="aa"/>
    <w:uiPriority w:val="99"/>
    <w:unhideWhenUsed/>
    <w:rsid w:val="00AF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3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6BC460B337420387A0A26A1C1916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04F8A-4BD7-4010-94E3-FE392B0361E2}"/>
      </w:docPartPr>
      <w:docPartBody>
        <w:p w:rsidR="00000000" w:rsidRDefault="00681492" w:rsidP="00681492">
          <w:pPr>
            <w:pStyle w:val="8F6BC460B337420387A0A26A1C19160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92"/>
    <w:rsid w:val="00681492"/>
    <w:rsid w:val="0069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F6BC460B337420387A0A26A1C19160F">
    <w:name w:val="8F6BC460B337420387A0A26A1C19160F"/>
    <w:rsid w:val="006814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F6BC460B337420387A0A26A1C19160F">
    <w:name w:val="8F6BC460B337420387A0A26A1C19160F"/>
    <w:rsid w:val="00681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dc:title>
  <dc:creator>HOME</dc:creator>
  <cp:lastModifiedBy>HOME</cp:lastModifiedBy>
  <cp:revision>1</cp:revision>
  <dcterms:created xsi:type="dcterms:W3CDTF">2022-04-08T15:48:00Z</dcterms:created>
  <dcterms:modified xsi:type="dcterms:W3CDTF">2022-04-08T16:32:00Z</dcterms:modified>
</cp:coreProperties>
</file>